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Svtlseznamzvraznn3"/>
        <w:tblW w:w="5000" w:type="pct"/>
        <w:tblLook w:val="00A0"/>
      </w:tblPr>
      <w:tblGrid>
        <w:gridCol w:w="2538"/>
        <w:gridCol w:w="1681"/>
        <w:gridCol w:w="2127"/>
        <w:gridCol w:w="2942"/>
      </w:tblGrid>
      <w:tr w:rsidR="00964628" w:rsidRPr="00A86F05" w:rsidTr="008B1D5C">
        <w:trPr>
          <w:cnfStyle w:val="100000000000"/>
          <w:trHeight w:val="347"/>
        </w:trPr>
        <w:tc>
          <w:tcPr>
            <w:cnfStyle w:val="001000000000"/>
            <w:tcW w:w="5000" w:type="pct"/>
            <w:gridSpan w:val="4"/>
            <w:shd w:val="clear" w:color="auto" w:fill="92D050"/>
          </w:tcPr>
          <w:p w:rsidR="00964628" w:rsidRPr="009B533F" w:rsidRDefault="00964628" w:rsidP="00054EFF">
            <w:pPr>
              <w:pStyle w:val="Zkladntext"/>
              <w:keepLines/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B533F"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 xml:space="preserve">KL </w:t>
            </w:r>
            <w:r w:rsidR="000724C0">
              <w:rPr>
                <w:rFonts w:asciiTheme="minorHAnsi" w:hAnsiTheme="minorHAnsi" w:cstheme="minorHAnsi"/>
                <w:color w:val="auto"/>
                <w:sz w:val="28"/>
                <w:szCs w:val="28"/>
              </w:rPr>
              <w:t>2</w:t>
            </w:r>
          </w:p>
        </w:tc>
      </w:tr>
      <w:tr w:rsidR="00701711" w:rsidRPr="00A86F05" w:rsidTr="00AE10EF">
        <w:trPr>
          <w:cnfStyle w:val="000000100000"/>
          <w:trHeight w:val="347"/>
        </w:trPr>
        <w:tc>
          <w:tcPr>
            <w:cnfStyle w:val="001000000000"/>
            <w:tcW w:w="1366" w:type="pct"/>
          </w:tcPr>
          <w:p w:rsidR="00701711" w:rsidRPr="008B1D5C" w:rsidRDefault="00701711" w:rsidP="00EA3D37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sz w:val="22"/>
                <w:szCs w:val="22"/>
              </w:rPr>
              <w:t xml:space="preserve">OZNAČENÍ </w:t>
            </w:r>
            <w:r w:rsidR="00EA3D37" w:rsidRPr="008B1D5C">
              <w:rPr>
                <w:rFonts w:asciiTheme="minorHAnsi" w:hAnsiTheme="minorHAnsi" w:cstheme="minorHAnsi"/>
                <w:sz w:val="22"/>
                <w:szCs w:val="22"/>
              </w:rPr>
              <w:t>TECHNOLOGIE</w:t>
            </w:r>
          </w:p>
        </w:tc>
        <w:tc>
          <w:tcPr>
            <w:cnfStyle w:val="000010000000"/>
            <w:tcW w:w="3634" w:type="pct"/>
            <w:gridSpan w:val="3"/>
          </w:tcPr>
          <w:p w:rsidR="00701711" w:rsidRPr="008B1D5C" w:rsidRDefault="008A0FA8" w:rsidP="00B24293">
            <w:pPr>
              <w:pStyle w:val="Zkladntext"/>
              <w:keepLines/>
              <w:widowControl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/>
                <w:sz w:val="22"/>
                <w:szCs w:val="22"/>
              </w:rPr>
              <w:t>Lokální opravy vozovek</w:t>
            </w:r>
            <w:r w:rsidR="00753B5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v zimním období</w:t>
            </w:r>
            <w:r w:rsidR="004D2AD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– </w:t>
            </w:r>
            <w:r w:rsidR="00B24293">
              <w:rPr>
                <w:rFonts w:asciiTheme="minorHAnsi" w:hAnsiTheme="minorHAnsi" w:cstheme="minorHAnsi"/>
                <w:b/>
                <w:sz w:val="22"/>
                <w:szCs w:val="22"/>
              </w:rPr>
              <w:t>doplňkové</w:t>
            </w:r>
            <w:r w:rsidR="004D2AD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práce</w:t>
            </w:r>
          </w:p>
        </w:tc>
      </w:tr>
      <w:tr w:rsidR="00321388" w:rsidRPr="00A86F05" w:rsidTr="006147AB">
        <w:trPr>
          <w:trHeight w:val="347"/>
        </w:trPr>
        <w:tc>
          <w:tcPr>
            <w:cnfStyle w:val="001000000000"/>
            <w:tcW w:w="5000" w:type="pct"/>
            <w:gridSpan w:val="4"/>
          </w:tcPr>
          <w:p w:rsidR="00321388" w:rsidRPr="008B1D5C" w:rsidRDefault="00225A26" w:rsidP="00EA3D37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sz w:val="22"/>
                <w:szCs w:val="22"/>
              </w:rPr>
              <w:t>POPIS</w:t>
            </w:r>
            <w:r w:rsidR="00321388" w:rsidRPr="008B1D5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1C37C1" w:rsidRPr="00A86F05" w:rsidTr="006147AB">
        <w:trPr>
          <w:cnfStyle w:val="000000100000"/>
          <w:trHeight w:val="347"/>
        </w:trPr>
        <w:tc>
          <w:tcPr>
            <w:cnfStyle w:val="001000000000"/>
            <w:tcW w:w="5000" w:type="pct"/>
            <w:gridSpan w:val="4"/>
          </w:tcPr>
          <w:p w:rsidR="001C37C1" w:rsidRPr="008B1D5C" w:rsidRDefault="001C37C1" w:rsidP="0048657A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sz w:val="22"/>
              </w:rPr>
            </w:pPr>
          </w:p>
        </w:tc>
      </w:tr>
      <w:tr w:rsidR="00044631" w:rsidRPr="00A86F05" w:rsidTr="006147AB">
        <w:trPr>
          <w:trHeight w:val="347"/>
        </w:trPr>
        <w:tc>
          <w:tcPr>
            <w:cnfStyle w:val="001000000000"/>
            <w:tcW w:w="5000" w:type="pct"/>
            <w:gridSpan w:val="4"/>
          </w:tcPr>
          <w:p w:rsidR="0048657A" w:rsidRPr="008B1D5C" w:rsidRDefault="004D2ADF" w:rsidP="0048657A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 xml:space="preserve">Tento katalogový list obsahuje následující </w:t>
            </w:r>
            <w:r w:rsidR="00B24293">
              <w:rPr>
                <w:rFonts w:asciiTheme="minorHAnsi" w:hAnsiTheme="minorHAnsi" w:cstheme="minorHAnsi"/>
                <w:b w:val="0"/>
                <w:sz w:val="22"/>
              </w:rPr>
              <w:t>doplňkové</w:t>
            </w:r>
            <w:r>
              <w:rPr>
                <w:rFonts w:asciiTheme="minorHAnsi" w:hAnsiTheme="minorHAnsi" w:cstheme="minorHAnsi"/>
                <w:b w:val="0"/>
                <w:sz w:val="22"/>
              </w:rPr>
              <w:t xml:space="preserve"> práce k hlavním pracím:</w:t>
            </w:r>
          </w:p>
          <w:p w:rsidR="008D5396" w:rsidRPr="008B1D5C" w:rsidRDefault="004D2ADF" w:rsidP="008D5396">
            <w:pPr>
              <w:pStyle w:val="Zkladntext"/>
              <w:keepLines/>
              <w:widowControl w:val="0"/>
              <w:numPr>
                <w:ilvl w:val="0"/>
                <w:numId w:val="23"/>
              </w:numPr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>Lokální opravy vozovek</w:t>
            </w:r>
            <w:r w:rsidR="00753B50">
              <w:rPr>
                <w:rFonts w:asciiTheme="minorHAnsi" w:hAnsiTheme="minorHAnsi" w:cstheme="minorHAnsi"/>
                <w:b w:val="0"/>
                <w:sz w:val="22"/>
              </w:rPr>
              <w:t xml:space="preserve"> v zimním období</w:t>
            </w:r>
            <w:r>
              <w:rPr>
                <w:rFonts w:asciiTheme="minorHAnsi" w:hAnsiTheme="minorHAnsi" w:cstheme="minorHAnsi"/>
                <w:b w:val="0"/>
                <w:sz w:val="22"/>
              </w:rPr>
              <w:t xml:space="preserve"> nad rámec rozsahu vymezeného v Katalogovém listu KL 1 Lokální opravy vozovek</w:t>
            </w:r>
            <w:r w:rsidR="00753B50">
              <w:rPr>
                <w:rFonts w:asciiTheme="minorHAnsi" w:hAnsiTheme="minorHAnsi" w:cstheme="minorHAnsi"/>
                <w:b w:val="0"/>
                <w:sz w:val="22"/>
              </w:rPr>
              <w:t xml:space="preserve"> v zimním období</w:t>
            </w:r>
            <w:r>
              <w:rPr>
                <w:rFonts w:asciiTheme="minorHAnsi" w:hAnsiTheme="minorHAnsi" w:cstheme="minorHAnsi"/>
                <w:b w:val="0"/>
                <w:sz w:val="22"/>
              </w:rPr>
              <w:t>. Na tyto práce se uplatní popis Prací dle kapitoly B a podmínky kapitoly D Katalogového listu KL 1 Lokální opravy vozovek</w:t>
            </w:r>
            <w:r w:rsidR="00753B50">
              <w:rPr>
                <w:rFonts w:asciiTheme="minorHAnsi" w:hAnsiTheme="minorHAnsi" w:cstheme="minorHAnsi"/>
                <w:b w:val="0"/>
                <w:sz w:val="22"/>
              </w:rPr>
              <w:t xml:space="preserve"> v zimním období</w:t>
            </w:r>
            <w:r>
              <w:rPr>
                <w:rFonts w:asciiTheme="minorHAnsi" w:hAnsiTheme="minorHAnsi" w:cstheme="minorHAnsi"/>
                <w:b w:val="0"/>
                <w:sz w:val="22"/>
              </w:rPr>
              <w:t>.</w:t>
            </w:r>
          </w:p>
          <w:p w:rsidR="0048657A" w:rsidRPr="008B1D5C" w:rsidRDefault="004D2ADF" w:rsidP="0048657A">
            <w:pPr>
              <w:pStyle w:val="Zkladntext"/>
              <w:keepLines/>
              <w:widowControl w:val="0"/>
              <w:numPr>
                <w:ilvl w:val="0"/>
                <w:numId w:val="23"/>
              </w:numPr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>Výšková úprava mříží uličních vpustí do 5 cm. Práce spočívají ve vybourání rámu uliční vpusti, podbetonování a novém osazení rámu vpusti s mříží do betonu.</w:t>
            </w:r>
          </w:p>
          <w:p w:rsidR="008D5396" w:rsidRDefault="008D5396" w:rsidP="00346883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</w:rPr>
              <w:t>Lokální opravy vozovek</w:t>
            </w:r>
            <w:r w:rsidR="00753B50">
              <w:rPr>
                <w:rFonts w:asciiTheme="minorHAnsi" w:hAnsiTheme="minorHAnsi" w:cstheme="minorHAnsi"/>
                <w:b w:val="0"/>
                <w:sz w:val="22"/>
              </w:rPr>
              <w:t xml:space="preserve"> v zimním období</w:t>
            </w:r>
            <w:r w:rsidR="00E17C7C">
              <w:rPr>
                <w:rFonts w:asciiTheme="minorHAnsi" w:hAnsiTheme="minorHAnsi" w:cstheme="minorHAnsi"/>
                <w:b w:val="0"/>
                <w:sz w:val="22"/>
              </w:rPr>
              <w:t xml:space="preserve"> – </w:t>
            </w:r>
            <w:r w:rsidR="00B24293">
              <w:rPr>
                <w:rFonts w:asciiTheme="minorHAnsi" w:hAnsiTheme="minorHAnsi" w:cstheme="minorHAnsi"/>
                <w:b w:val="0"/>
                <w:sz w:val="22"/>
              </w:rPr>
              <w:t>doplňkové</w:t>
            </w:r>
            <w:r w:rsidR="00E17C7C">
              <w:rPr>
                <w:rFonts w:asciiTheme="minorHAnsi" w:hAnsiTheme="minorHAnsi" w:cstheme="minorHAnsi"/>
                <w:b w:val="0"/>
                <w:sz w:val="22"/>
              </w:rPr>
              <w:t xml:space="preserve"> práce</w:t>
            </w:r>
            <w:r w:rsidRPr="008B1D5C">
              <w:rPr>
                <w:rFonts w:asciiTheme="minorHAnsi" w:hAnsiTheme="minorHAnsi" w:cstheme="minorHAnsi"/>
                <w:b w:val="0"/>
                <w:sz w:val="22"/>
              </w:rPr>
              <w:t xml:space="preserve"> budou realizovány </w:t>
            </w:r>
            <w:r w:rsidR="00764C67">
              <w:rPr>
                <w:rFonts w:asciiTheme="minorHAnsi" w:hAnsiTheme="minorHAnsi" w:cstheme="minorHAnsi"/>
                <w:b w:val="0"/>
                <w:sz w:val="22"/>
              </w:rPr>
              <w:t>v rá</w:t>
            </w:r>
            <w:r w:rsidR="00346883">
              <w:rPr>
                <w:rFonts w:asciiTheme="minorHAnsi" w:hAnsiTheme="minorHAnsi" w:cstheme="minorHAnsi"/>
                <w:b w:val="0"/>
                <w:sz w:val="22"/>
              </w:rPr>
              <w:t>mci jednotlivých Zakázek údržby</w:t>
            </w:r>
            <w:r w:rsidR="002665D6" w:rsidRPr="008B1D5C">
              <w:rPr>
                <w:rFonts w:asciiTheme="minorHAnsi" w:hAnsiTheme="minorHAnsi" w:cstheme="minorHAnsi"/>
                <w:b w:val="0"/>
                <w:sz w:val="22"/>
              </w:rPr>
              <w:t>.</w:t>
            </w:r>
            <w:r w:rsidR="00346883">
              <w:rPr>
                <w:rFonts w:asciiTheme="minorHAnsi" w:hAnsiTheme="minorHAnsi" w:cstheme="minorHAnsi"/>
                <w:b w:val="0"/>
                <w:sz w:val="22"/>
              </w:rPr>
              <w:t xml:space="preserve"> Provádění prací je rozděleno do dvou skupin:</w:t>
            </w:r>
          </w:p>
          <w:p w:rsidR="00346883" w:rsidRDefault="00346883" w:rsidP="00346883">
            <w:pPr>
              <w:pStyle w:val="Zkladntext"/>
              <w:keepLines/>
              <w:widowControl w:val="0"/>
              <w:numPr>
                <w:ilvl w:val="0"/>
                <w:numId w:val="34"/>
              </w:numPr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>havárie</w:t>
            </w:r>
          </w:p>
          <w:p w:rsidR="00346883" w:rsidRDefault="00346883" w:rsidP="00346883">
            <w:pPr>
              <w:pStyle w:val="Zkladntext"/>
              <w:keepLines/>
              <w:widowControl w:val="0"/>
              <w:numPr>
                <w:ilvl w:val="0"/>
                <w:numId w:val="34"/>
              </w:numPr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>plánovaná oprava</w:t>
            </w:r>
          </w:p>
          <w:p w:rsidR="00B86A6E" w:rsidRPr="008B1D5C" w:rsidRDefault="00B86A6E" w:rsidP="00B86A6E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</w:rPr>
              <w:t>Požadovaná minimální záruční lhůta na provedené práce činí 6 měsíců.</w:t>
            </w:r>
          </w:p>
        </w:tc>
      </w:tr>
      <w:tr w:rsidR="00321388" w:rsidRPr="00A86F05" w:rsidTr="006147AB">
        <w:trPr>
          <w:cnfStyle w:val="000000100000"/>
          <w:trHeight w:val="347"/>
        </w:trPr>
        <w:tc>
          <w:tcPr>
            <w:cnfStyle w:val="001000000000"/>
            <w:tcW w:w="5000" w:type="pct"/>
            <w:gridSpan w:val="4"/>
          </w:tcPr>
          <w:p w:rsidR="00321388" w:rsidRPr="008B1D5C" w:rsidRDefault="00321388" w:rsidP="000665BF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b w:val="0"/>
              </w:rPr>
            </w:pPr>
            <w:bookmarkStart w:id="0" w:name="_Ref412154713"/>
            <w:r w:rsidRPr="008B1D5C">
              <w:rPr>
                <w:rFonts w:asciiTheme="minorHAnsi" w:hAnsiTheme="minorHAnsi" w:cstheme="minorHAnsi"/>
                <w:sz w:val="22"/>
                <w:szCs w:val="22"/>
              </w:rPr>
              <w:t>CENY</w:t>
            </w:r>
            <w:bookmarkEnd w:id="0"/>
          </w:p>
        </w:tc>
      </w:tr>
      <w:tr w:rsidR="00880B16" w:rsidRPr="00A86F05" w:rsidTr="006147AB">
        <w:trPr>
          <w:trHeight w:val="347"/>
        </w:trPr>
        <w:tc>
          <w:tcPr>
            <w:cnfStyle w:val="001000000000"/>
            <w:tcW w:w="5000" w:type="pct"/>
            <w:gridSpan w:val="4"/>
          </w:tcPr>
          <w:p w:rsidR="00880B16" w:rsidRPr="008B1D5C" w:rsidRDefault="001C2EEA" w:rsidP="00B24293">
            <w:pPr>
              <w:keepLines/>
              <w:widowControl w:val="0"/>
              <w:spacing w:before="20" w:after="20" w:line="288" w:lineRule="auto"/>
              <w:jc w:val="center"/>
              <w:rPr>
                <w:rFonts w:cstheme="minorHAnsi"/>
                <w:b w:val="0"/>
              </w:rPr>
            </w:pPr>
            <w:r w:rsidRPr="008B1D5C">
              <w:rPr>
                <w:rFonts w:cstheme="minorHAnsi"/>
              </w:rPr>
              <w:t xml:space="preserve">Lokální opravy </w:t>
            </w:r>
            <w:r w:rsidR="00346883">
              <w:rPr>
                <w:rFonts w:cstheme="minorHAnsi"/>
              </w:rPr>
              <w:t xml:space="preserve">konstrukcí </w:t>
            </w:r>
            <w:r w:rsidRPr="008B1D5C">
              <w:rPr>
                <w:rFonts w:cstheme="minorHAnsi"/>
              </w:rPr>
              <w:t>vozovek</w:t>
            </w:r>
            <w:r w:rsidR="000C62C1">
              <w:rPr>
                <w:rFonts w:cstheme="minorHAnsi"/>
              </w:rPr>
              <w:t xml:space="preserve"> – </w:t>
            </w:r>
            <w:r w:rsidR="00B24293">
              <w:rPr>
                <w:rFonts w:cstheme="minorHAnsi"/>
              </w:rPr>
              <w:t>doplňkové</w:t>
            </w:r>
            <w:r w:rsidR="000C62C1">
              <w:rPr>
                <w:rFonts w:cstheme="minorHAnsi"/>
              </w:rPr>
              <w:t xml:space="preserve"> práce</w:t>
            </w:r>
          </w:p>
        </w:tc>
      </w:tr>
      <w:tr w:rsidR="002665D6" w:rsidRPr="00A86F05" w:rsidTr="002665D6">
        <w:trPr>
          <w:cnfStyle w:val="000000100000"/>
          <w:trHeight w:val="347"/>
        </w:trPr>
        <w:tc>
          <w:tcPr>
            <w:cnfStyle w:val="001000000000"/>
            <w:tcW w:w="2271" w:type="pct"/>
            <w:gridSpan w:val="2"/>
          </w:tcPr>
          <w:p w:rsidR="002665D6" w:rsidRPr="008B1D5C" w:rsidRDefault="00EA3D37" w:rsidP="00956AD5">
            <w:pPr>
              <w:keepLines/>
              <w:widowControl w:val="0"/>
              <w:spacing w:before="20" w:after="20" w:line="288" w:lineRule="auto"/>
              <w:jc w:val="center"/>
              <w:rPr>
                <w:rFonts w:cstheme="minorHAnsi"/>
                <w:b w:val="0"/>
              </w:rPr>
            </w:pPr>
            <w:r w:rsidRPr="008B1D5C">
              <w:rPr>
                <w:rFonts w:cstheme="minorHAnsi"/>
              </w:rPr>
              <w:t>Technologie</w:t>
            </w:r>
          </w:p>
        </w:tc>
        <w:tc>
          <w:tcPr>
            <w:cnfStyle w:val="000010000000"/>
            <w:tcW w:w="1145" w:type="pct"/>
          </w:tcPr>
          <w:p w:rsidR="002665D6" w:rsidRPr="008B1D5C" w:rsidRDefault="009528CD" w:rsidP="002665D6">
            <w:pPr>
              <w:keepLines/>
              <w:widowControl w:val="0"/>
              <w:spacing w:before="20" w:after="20" w:line="288" w:lineRule="auto"/>
              <w:jc w:val="center"/>
              <w:rPr>
                <w:rFonts w:cstheme="minorHAnsi"/>
                <w:b/>
              </w:rPr>
            </w:pPr>
            <w:r w:rsidRPr="008B1D5C">
              <w:rPr>
                <w:rFonts w:cstheme="minorHAnsi"/>
                <w:b/>
              </w:rPr>
              <w:t>Jednotka</w:t>
            </w:r>
          </w:p>
        </w:tc>
        <w:tc>
          <w:tcPr>
            <w:tcW w:w="1584" w:type="pct"/>
          </w:tcPr>
          <w:p w:rsidR="002665D6" w:rsidRPr="008B1D5C" w:rsidRDefault="002665D6" w:rsidP="001F2EDE">
            <w:pPr>
              <w:keepLines/>
              <w:widowControl w:val="0"/>
              <w:spacing w:before="20" w:after="20" w:line="288" w:lineRule="auto"/>
              <w:jc w:val="center"/>
              <w:cnfStyle w:val="000000100000"/>
              <w:rPr>
                <w:rFonts w:cstheme="minorHAnsi"/>
                <w:b/>
              </w:rPr>
            </w:pPr>
            <w:r w:rsidRPr="008B1D5C">
              <w:rPr>
                <w:rFonts w:cstheme="minorHAnsi"/>
                <w:b/>
              </w:rPr>
              <w:t>Jednotková cena v Kč bez DPH</w:t>
            </w:r>
          </w:p>
        </w:tc>
      </w:tr>
      <w:tr w:rsidR="002E6716" w:rsidRPr="00A86F05" w:rsidTr="002665D6">
        <w:trPr>
          <w:trHeight w:val="347"/>
        </w:trPr>
        <w:tc>
          <w:tcPr>
            <w:cnfStyle w:val="001000000000"/>
            <w:tcW w:w="2271" w:type="pct"/>
            <w:gridSpan w:val="2"/>
          </w:tcPr>
          <w:p w:rsidR="00451CEB" w:rsidRPr="008B1D5C" w:rsidRDefault="002E6716" w:rsidP="00753B50">
            <w:pPr>
              <w:jc w:val="center"/>
              <w:rPr>
                <w:rFonts w:cstheme="minorHAnsi"/>
                <w:b w:val="0"/>
              </w:rPr>
            </w:pPr>
            <w:r w:rsidRPr="008B1D5C">
              <w:rPr>
                <w:rFonts w:cstheme="minorHAnsi"/>
                <w:b w:val="0"/>
              </w:rPr>
              <w:t xml:space="preserve">Lokální opravy </w:t>
            </w:r>
            <w:r w:rsidR="00346883">
              <w:rPr>
                <w:rFonts w:cstheme="minorHAnsi"/>
                <w:b w:val="0"/>
              </w:rPr>
              <w:t>vozovek</w:t>
            </w:r>
            <w:r w:rsidR="00451CEB">
              <w:rPr>
                <w:rFonts w:cstheme="minorHAnsi"/>
                <w:b w:val="0"/>
              </w:rPr>
              <w:t xml:space="preserve"> </w:t>
            </w:r>
            <w:r w:rsidR="00753B50">
              <w:rPr>
                <w:rFonts w:cstheme="minorHAnsi"/>
                <w:b w:val="0"/>
              </w:rPr>
              <w:t>v zimním období</w:t>
            </w:r>
          </w:p>
        </w:tc>
        <w:tc>
          <w:tcPr>
            <w:cnfStyle w:val="000010000000"/>
            <w:tcW w:w="1145" w:type="pct"/>
            <w:vAlign w:val="center"/>
          </w:tcPr>
          <w:p w:rsidR="002E6716" w:rsidRPr="008B1D5C" w:rsidRDefault="009528CD" w:rsidP="00452154">
            <w:pPr>
              <w:jc w:val="center"/>
              <w:rPr>
                <w:rFonts w:eastAsia="Times New Roman" w:cstheme="minorHAnsi"/>
                <w:color w:val="000000"/>
                <w:vertAlign w:val="superscript"/>
              </w:rPr>
            </w:pPr>
            <w:r w:rsidRPr="008B1D5C">
              <w:rPr>
                <w:rFonts w:eastAsia="Times New Roman" w:cstheme="minorHAnsi"/>
                <w:color w:val="000000"/>
              </w:rPr>
              <w:t>m</w:t>
            </w:r>
            <w:r w:rsidRPr="008B1D5C">
              <w:rPr>
                <w:rFonts w:eastAsia="Times New Roman" w:cstheme="minorHAnsi"/>
                <w:color w:val="000000"/>
                <w:vertAlign w:val="superscript"/>
              </w:rPr>
              <w:t>2</w:t>
            </w:r>
          </w:p>
        </w:tc>
        <w:tc>
          <w:tcPr>
            <w:tcW w:w="1584" w:type="pct"/>
            <w:vAlign w:val="center"/>
          </w:tcPr>
          <w:p w:rsidR="002E6716" w:rsidRPr="008B1D5C" w:rsidRDefault="00C27103" w:rsidP="00837A38">
            <w:pPr>
              <w:jc w:val="center"/>
              <w:cnfStyle w:val="000000000000"/>
              <w:rPr>
                <w:rFonts w:cstheme="minorHAnsi"/>
              </w:rPr>
            </w:pPr>
            <w:r w:rsidRPr="008C0815">
              <w:rPr>
                <w:rFonts w:cstheme="minorHAnsi"/>
                <w:highlight w:val="yellow"/>
              </w:rPr>
              <w:fldChar w:fldCharType="begin"/>
            </w:r>
            <w:r w:rsidR="002E6716" w:rsidRPr="008C0815">
              <w:rPr>
                <w:rFonts w:cstheme="minorHAnsi"/>
                <w:highlight w:val="yellow"/>
              </w:rPr>
              <w:instrText xml:space="preserve"> macrobutton nobutton [DOPLNÍ UCHAZEČ]</w:instrText>
            </w:r>
            <w:r w:rsidRPr="008C0815">
              <w:rPr>
                <w:rFonts w:cstheme="minorHAnsi"/>
                <w:highlight w:val="yellow"/>
              </w:rPr>
              <w:fldChar w:fldCharType="end"/>
            </w:r>
          </w:p>
        </w:tc>
      </w:tr>
      <w:tr w:rsidR="000C62C1" w:rsidRPr="00A86F05" w:rsidTr="002665D6">
        <w:trPr>
          <w:cnfStyle w:val="000000100000"/>
          <w:trHeight w:val="347"/>
        </w:trPr>
        <w:tc>
          <w:tcPr>
            <w:cnfStyle w:val="001000000000"/>
            <w:tcW w:w="2271" w:type="pct"/>
            <w:gridSpan w:val="2"/>
          </w:tcPr>
          <w:p w:rsidR="000C62C1" w:rsidRDefault="000C62C1" w:rsidP="00346883">
            <w:pPr>
              <w:jc w:val="center"/>
              <w:rPr>
                <w:rFonts w:cstheme="minorHAnsi"/>
                <w:b w:val="0"/>
              </w:rPr>
            </w:pPr>
            <w:r>
              <w:rPr>
                <w:rFonts w:cstheme="minorHAnsi"/>
                <w:b w:val="0"/>
              </w:rPr>
              <w:t>Výšková úprava uličních vpustí do 5 cm</w:t>
            </w:r>
          </w:p>
        </w:tc>
        <w:tc>
          <w:tcPr>
            <w:cnfStyle w:val="000010000000"/>
            <w:tcW w:w="1145" w:type="pct"/>
            <w:vAlign w:val="center"/>
          </w:tcPr>
          <w:p w:rsidR="000C62C1" w:rsidRDefault="009773F5" w:rsidP="00452154">
            <w:pPr>
              <w:jc w:val="center"/>
              <w:rPr>
                <w:rFonts w:eastAsia="Times New Roman" w:cstheme="minorHAnsi"/>
                <w:color w:val="000000"/>
              </w:rPr>
            </w:pPr>
            <w:r>
              <w:rPr>
                <w:rFonts w:eastAsia="Times New Roman" w:cstheme="minorHAnsi"/>
                <w:color w:val="000000"/>
              </w:rPr>
              <w:t>k</w:t>
            </w:r>
            <w:r w:rsidR="000C62C1">
              <w:rPr>
                <w:rFonts w:eastAsia="Times New Roman" w:cstheme="minorHAnsi"/>
                <w:color w:val="000000"/>
              </w:rPr>
              <w:t>s</w:t>
            </w:r>
          </w:p>
        </w:tc>
        <w:tc>
          <w:tcPr>
            <w:tcW w:w="1584" w:type="pct"/>
            <w:vAlign w:val="center"/>
          </w:tcPr>
          <w:p w:rsidR="000C62C1" w:rsidRPr="008C0815" w:rsidRDefault="00C27103" w:rsidP="00837A38">
            <w:pPr>
              <w:jc w:val="center"/>
              <w:cnfStyle w:val="000000100000"/>
              <w:rPr>
                <w:rFonts w:cstheme="minorHAnsi"/>
                <w:highlight w:val="yellow"/>
              </w:rPr>
            </w:pPr>
            <w:r w:rsidRPr="008C0815">
              <w:rPr>
                <w:rFonts w:cstheme="minorHAnsi"/>
                <w:highlight w:val="yellow"/>
              </w:rPr>
              <w:fldChar w:fldCharType="begin"/>
            </w:r>
            <w:r w:rsidR="000C62C1" w:rsidRPr="008C0815">
              <w:rPr>
                <w:rFonts w:cstheme="minorHAnsi"/>
                <w:highlight w:val="yellow"/>
              </w:rPr>
              <w:instrText xml:space="preserve"> macrobutton nobutton [DOPLNÍ UCHAZEČ]</w:instrText>
            </w:r>
            <w:r w:rsidRPr="008C0815">
              <w:rPr>
                <w:rFonts w:cstheme="minorHAnsi"/>
                <w:highlight w:val="yellow"/>
              </w:rPr>
              <w:fldChar w:fldCharType="end"/>
            </w:r>
          </w:p>
        </w:tc>
      </w:tr>
      <w:tr w:rsidR="00346883" w:rsidRPr="00A86F05" w:rsidTr="00346883">
        <w:trPr>
          <w:trHeight w:val="347"/>
        </w:trPr>
        <w:tc>
          <w:tcPr>
            <w:cnfStyle w:val="001000000000"/>
            <w:tcW w:w="5000" w:type="pct"/>
            <w:gridSpan w:val="4"/>
          </w:tcPr>
          <w:p w:rsidR="00346883" w:rsidRPr="008B1D5C" w:rsidRDefault="00346883" w:rsidP="00837A38">
            <w:pPr>
              <w:jc w:val="center"/>
              <w:rPr>
                <w:rFonts w:cstheme="minorHAnsi"/>
              </w:rPr>
            </w:pPr>
          </w:p>
        </w:tc>
      </w:tr>
      <w:tr w:rsidR="00AF5891" w:rsidRPr="00A86F05" w:rsidTr="006147AB">
        <w:trPr>
          <w:cnfStyle w:val="000000100000"/>
          <w:trHeight w:val="347"/>
        </w:trPr>
        <w:tc>
          <w:tcPr>
            <w:cnfStyle w:val="001000000000"/>
            <w:tcW w:w="5000" w:type="pct"/>
            <w:gridSpan w:val="4"/>
          </w:tcPr>
          <w:p w:rsidR="00AF5891" w:rsidRPr="008B1D5C" w:rsidRDefault="00AF5891" w:rsidP="00BA3D58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b w:val="0"/>
                <w:caps/>
              </w:rPr>
            </w:pPr>
            <w:bookmarkStart w:id="1" w:name="_Ref412156130"/>
            <w:r w:rsidRPr="008B1D5C">
              <w:rPr>
                <w:rFonts w:asciiTheme="minorHAnsi" w:hAnsiTheme="minorHAnsi" w:cstheme="minorHAnsi"/>
                <w:caps/>
                <w:sz w:val="22"/>
                <w:szCs w:val="22"/>
              </w:rPr>
              <w:t xml:space="preserve">Podmínky </w:t>
            </w:r>
            <w:r w:rsidR="00BA3D58">
              <w:rPr>
                <w:rFonts w:asciiTheme="minorHAnsi" w:hAnsiTheme="minorHAnsi" w:cstheme="minorHAnsi"/>
                <w:caps/>
                <w:sz w:val="22"/>
                <w:szCs w:val="22"/>
              </w:rPr>
              <w:t>provádění</w:t>
            </w:r>
            <w:r w:rsidRPr="008B1D5C">
              <w:rPr>
                <w:rFonts w:asciiTheme="minorHAnsi" w:hAnsiTheme="minorHAnsi" w:cstheme="minorHAnsi"/>
                <w:caps/>
                <w:sz w:val="22"/>
                <w:szCs w:val="22"/>
              </w:rPr>
              <w:t xml:space="preserve"> </w:t>
            </w:r>
            <w:bookmarkEnd w:id="1"/>
            <w:r w:rsidR="003442A0" w:rsidRPr="008B1D5C">
              <w:rPr>
                <w:rFonts w:asciiTheme="minorHAnsi" w:hAnsiTheme="minorHAnsi" w:cstheme="minorHAnsi"/>
                <w:caps/>
                <w:sz w:val="22"/>
                <w:szCs w:val="22"/>
              </w:rPr>
              <w:t>PRACÍ</w:t>
            </w:r>
          </w:p>
        </w:tc>
      </w:tr>
      <w:tr w:rsidR="00AF5891" w:rsidRPr="00A86F05" w:rsidTr="006147AB">
        <w:trPr>
          <w:trHeight w:val="347"/>
        </w:trPr>
        <w:tc>
          <w:tcPr>
            <w:cnfStyle w:val="001000000000"/>
            <w:tcW w:w="5000" w:type="pct"/>
            <w:gridSpan w:val="4"/>
          </w:tcPr>
          <w:p w:rsidR="00AF5891" w:rsidRPr="008B1D5C" w:rsidRDefault="003442A0" w:rsidP="00B24293">
            <w:pPr>
              <w:keepLines/>
              <w:widowControl w:val="0"/>
              <w:spacing w:before="20" w:after="20" w:line="288" w:lineRule="auto"/>
              <w:jc w:val="center"/>
              <w:rPr>
                <w:rFonts w:cstheme="minorHAnsi"/>
              </w:rPr>
            </w:pPr>
            <w:r w:rsidRPr="008B1D5C">
              <w:rPr>
                <w:rFonts w:cstheme="minorHAnsi"/>
              </w:rPr>
              <w:t>Lokální opravy vozovek</w:t>
            </w:r>
            <w:r w:rsidR="00753B50">
              <w:rPr>
                <w:rFonts w:cstheme="minorHAnsi"/>
              </w:rPr>
              <w:t xml:space="preserve"> v zimním období</w:t>
            </w:r>
            <w:r w:rsidR="000C62C1">
              <w:rPr>
                <w:rFonts w:cstheme="minorHAnsi"/>
              </w:rPr>
              <w:t xml:space="preserve"> – </w:t>
            </w:r>
            <w:r w:rsidR="00B24293">
              <w:rPr>
                <w:rFonts w:cstheme="minorHAnsi"/>
              </w:rPr>
              <w:t>doplňkové</w:t>
            </w:r>
            <w:bookmarkStart w:id="2" w:name="_GoBack"/>
            <w:bookmarkEnd w:id="2"/>
            <w:r w:rsidR="000C62C1">
              <w:rPr>
                <w:rFonts w:cstheme="minorHAnsi"/>
              </w:rPr>
              <w:t xml:space="preserve"> práce</w:t>
            </w:r>
          </w:p>
        </w:tc>
      </w:tr>
      <w:tr w:rsidR="00AF5891" w:rsidRPr="006226D0" w:rsidTr="006147AB">
        <w:trPr>
          <w:cnfStyle w:val="000000100000"/>
          <w:trHeight w:val="983"/>
        </w:trPr>
        <w:tc>
          <w:tcPr>
            <w:cnfStyle w:val="001000000000"/>
            <w:tcW w:w="5000" w:type="pct"/>
            <w:gridSpan w:val="4"/>
          </w:tcPr>
          <w:p w:rsidR="00B86A6E" w:rsidRDefault="00B86A6E" w:rsidP="000023AB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>Zhotovitel je povinen při provádění díla postupovat s odbornou péčí. Dodávky, práce a služby Zhotovitel dodá nebo provede v takovém rozsahu a jakosti, aby výsledkem bylo kompletní dílo či díla odpovídající podmínkám stanovených Smlouvou či v jednotlivých Zakázkách údržby.</w:t>
            </w:r>
          </w:p>
          <w:p w:rsidR="00B86A6E" w:rsidRDefault="00B86A6E" w:rsidP="000023AB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>Pokud katalogový list, popř. uzavřená Smlouva, neupravují příslušná práva a povinnosti smluvních stran, pak jsou smluvní strany povinny postupovat dle Obchodních podmínek, které jsou nedílnou součástí uzavřené Smlouvy.</w:t>
            </w:r>
          </w:p>
          <w:p w:rsidR="00346883" w:rsidRDefault="00346883" w:rsidP="000023AB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>Provádění prací na odstranění havárie musí být zahájeno do 24 hodin od doručení výzvy zadavatelem na odstranění havárie. Nahlášení havárie Objednatelem Zhotoviteli může být provedeno telefonicky nebo e-mailem. Zakázka údržby bude vystavena následně obvyklým způsobem.</w:t>
            </w:r>
          </w:p>
          <w:p w:rsidR="006F2FBB" w:rsidRDefault="006F2FBB" w:rsidP="000023AB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 xml:space="preserve">Provádění prací </w:t>
            </w:r>
            <w:r w:rsidR="00346883">
              <w:rPr>
                <w:rFonts w:asciiTheme="minorHAnsi" w:hAnsiTheme="minorHAnsi" w:cstheme="minorHAnsi"/>
                <w:b w:val="0"/>
              </w:rPr>
              <w:t xml:space="preserve">na plánované opravě 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musí být zahájeno </w:t>
            </w:r>
            <w:r w:rsidR="005D6DF1" w:rsidRPr="008B1D5C">
              <w:rPr>
                <w:rFonts w:asciiTheme="minorHAnsi" w:hAnsiTheme="minorHAnsi" w:cstheme="minorHAnsi"/>
                <w:b w:val="0"/>
              </w:rPr>
              <w:t xml:space="preserve">v termínu uvedeném na jednotlivých Zakázkách údržby, nejpozději však </w:t>
            </w:r>
            <w:r w:rsidRPr="008B1D5C">
              <w:rPr>
                <w:rFonts w:asciiTheme="minorHAnsi" w:hAnsiTheme="minorHAnsi" w:cstheme="minorHAnsi"/>
                <w:b w:val="0"/>
              </w:rPr>
              <w:t>do 7 dnů od předání Zakázky údržby Zhotoviteli.</w:t>
            </w:r>
            <w:r w:rsidR="005D6DF1" w:rsidRPr="008B1D5C">
              <w:rPr>
                <w:rFonts w:asciiTheme="minorHAnsi" w:hAnsiTheme="minorHAnsi" w:cstheme="minorHAnsi"/>
                <w:b w:val="0"/>
              </w:rPr>
              <w:t xml:space="preserve"> Případný odlišný termín zahájení prací na Zakázce údržby z důvodu překážek na straně Zhotovitele musí </w:t>
            </w:r>
            <w:r w:rsidR="005D6DF1" w:rsidRPr="008B1D5C">
              <w:rPr>
                <w:rFonts w:asciiTheme="minorHAnsi" w:hAnsiTheme="minorHAnsi" w:cstheme="minorHAnsi"/>
                <w:b w:val="0"/>
              </w:rPr>
              <w:lastRenderedPageBreak/>
              <w:t>být písemně odsouhlasen Objednatelem.</w:t>
            </w:r>
          </w:p>
          <w:p w:rsidR="00CD42D4" w:rsidRPr="008B1D5C" w:rsidRDefault="00CD42D4" w:rsidP="000023AB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>Provádění prací musí být ukončeno v termínu uvedeném na jednotlivých Zakázkách údržby. Případný odlišný termín ukončení prací na Zakázce údržby z důvodu překážek na straně Zhotovitele musí být písemně odsouhlasen Objednatelem.</w:t>
            </w:r>
          </w:p>
          <w:p w:rsidR="007A6A0B" w:rsidRPr="008B1D5C" w:rsidRDefault="00AF5891" w:rsidP="000023AB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 xml:space="preserve">Cena </w:t>
            </w:r>
            <w:r w:rsidR="003D76D0" w:rsidRPr="008B1D5C">
              <w:rPr>
                <w:rFonts w:asciiTheme="minorHAnsi" w:hAnsiTheme="minorHAnsi" w:cstheme="minorHAnsi"/>
                <w:b w:val="0"/>
              </w:rPr>
              <w:t>Prací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dle tohoto Katalogového listu musí obsahovat veškeré náklady na jejich </w:t>
            </w:r>
            <w:r w:rsidR="000F3ED2" w:rsidRPr="008B1D5C">
              <w:rPr>
                <w:rFonts w:asciiTheme="minorHAnsi" w:hAnsiTheme="minorHAnsi" w:cstheme="minorHAnsi"/>
                <w:b w:val="0"/>
              </w:rPr>
              <w:t>provedení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, zejména: </w:t>
            </w:r>
          </w:p>
          <w:p w:rsidR="00EC7D61" w:rsidRPr="008B1D5C" w:rsidRDefault="007A6A0B" w:rsidP="007A6A0B">
            <w:pPr>
              <w:pStyle w:val="Odstavecseseznamem"/>
              <w:keepLines/>
              <w:widowControl w:val="0"/>
              <w:numPr>
                <w:ilvl w:val="1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N</w:t>
            </w:r>
            <w:r w:rsidR="00221531" w:rsidRPr="008B1D5C">
              <w:rPr>
                <w:rFonts w:asciiTheme="minorHAnsi" w:hAnsiTheme="minorHAnsi" w:cstheme="minorHAnsi"/>
                <w:b w:val="0"/>
              </w:rPr>
              <w:t xml:space="preserve">aložení, odvoz a uložení </w:t>
            </w:r>
            <w:r w:rsidR="005315D4">
              <w:rPr>
                <w:rFonts w:asciiTheme="minorHAnsi" w:hAnsiTheme="minorHAnsi" w:cstheme="minorHAnsi"/>
                <w:b w:val="0"/>
              </w:rPr>
              <w:t>odstraňovaných</w:t>
            </w:r>
            <w:r w:rsidR="002665D6" w:rsidRPr="008B1D5C">
              <w:rPr>
                <w:rFonts w:asciiTheme="minorHAnsi" w:hAnsiTheme="minorHAnsi" w:cstheme="minorHAnsi"/>
                <w:b w:val="0"/>
              </w:rPr>
              <w:t xml:space="preserve"> </w:t>
            </w:r>
            <w:r w:rsidR="003D76D0" w:rsidRPr="008B1D5C">
              <w:rPr>
                <w:rFonts w:asciiTheme="minorHAnsi" w:hAnsiTheme="minorHAnsi" w:cstheme="minorHAnsi"/>
                <w:b w:val="0"/>
              </w:rPr>
              <w:t xml:space="preserve">hmot na </w:t>
            </w:r>
            <w:r w:rsidR="005315D4">
              <w:rPr>
                <w:rFonts w:asciiTheme="minorHAnsi" w:hAnsiTheme="minorHAnsi" w:cstheme="minorHAnsi"/>
                <w:b w:val="0"/>
              </w:rPr>
              <w:t>skládce</w:t>
            </w:r>
            <w:r w:rsidR="00AF5891" w:rsidRPr="008B1D5C">
              <w:rPr>
                <w:rFonts w:asciiTheme="minorHAnsi" w:hAnsiTheme="minorHAnsi" w:cstheme="minorHAnsi"/>
                <w:b w:val="0"/>
              </w:rPr>
              <w:t>.</w:t>
            </w:r>
            <w:r w:rsidR="005F7A53" w:rsidRPr="008B1D5C">
              <w:rPr>
                <w:rFonts w:asciiTheme="minorHAnsi" w:hAnsiTheme="minorHAnsi" w:cstheme="minorHAnsi"/>
                <w:b w:val="0"/>
              </w:rPr>
              <w:t xml:space="preserve"> </w:t>
            </w:r>
          </w:p>
          <w:p w:rsidR="007F4946" w:rsidRPr="008B1D5C" w:rsidRDefault="003D76D0" w:rsidP="007A6A0B">
            <w:pPr>
              <w:pStyle w:val="Odstavecseseznamem"/>
              <w:keepLines/>
              <w:widowControl w:val="0"/>
              <w:numPr>
                <w:ilvl w:val="1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 xml:space="preserve">Veškeré náklady spojené s dopravou techniky </w:t>
            </w:r>
            <w:r w:rsidR="0030793F" w:rsidRPr="008B1D5C">
              <w:rPr>
                <w:rFonts w:asciiTheme="minorHAnsi" w:hAnsiTheme="minorHAnsi" w:cstheme="minorHAnsi"/>
                <w:b w:val="0"/>
              </w:rPr>
              <w:t xml:space="preserve">a potřebných materiálů 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pro </w:t>
            </w:r>
            <w:r w:rsidR="00BA3D58">
              <w:rPr>
                <w:rFonts w:asciiTheme="minorHAnsi" w:hAnsiTheme="minorHAnsi" w:cstheme="minorHAnsi"/>
                <w:b w:val="0"/>
              </w:rPr>
              <w:t xml:space="preserve">provádění </w:t>
            </w:r>
            <w:r w:rsidRPr="008B1D5C">
              <w:rPr>
                <w:rFonts w:asciiTheme="minorHAnsi" w:hAnsiTheme="minorHAnsi" w:cstheme="minorHAnsi"/>
                <w:b w:val="0"/>
              </w:rPr>
              <w:t>Prací dle tohoto Katalogového listu na místo probíhajících oprav</w:t>
            </w:r>
            <w:r w:rsidR="007F4946" w:rsidRPr="008B1D5C">
              <w:rPr>
                <w:rFonts w:asciiTheme="minorHAnsi" w:hAnsiTheme="minorHAnsi" w:cstheme="minorHAnsi"/>
                <w:b w:val="0"/>
              </w:rPr>
              <w:t>.</w:t>
            </w:r>
          </w:p>
          <w:p w:rsidR="00715D93" w:rsidRPr="008B1D5C" w:rsidRDefault="00715D93" w:rsidP="007A6A0B">
            <w:pPr>
              <w:pStyle w:val="Odstavecseseznamem"/>
              <w:keepLines/>
              <w:widowControl w:val="0"/>
              <w:numPr>
                <w:ilvl w:val="1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 xml:space="preserve">Přípravu, schválení a realizaci dopravně-inženýrských opatření nezbytných pro provedení Prací. </w:t>
            </w:r>
          </w:p>
          <w:p w:rsidR="00D13CAD" w:rsidRPr="008B1D5C" w:rsidRDefault="000F3ED2" w:rsidP="007A6A0B">
            <w:pPr>
              <w:pStyle w:val="Odstavecseseznamem"/>
              <w:keepLines/>
              <w:widowControl w:val="0"/>
              <w:numPr>
                <w:ilvl w:val="1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Vytýčení sítí technického vybavení území</w:t>
            </w:r>
            <w:r w:rsidR="00D13CAD" w:rsidRPr="008B1D5C">
              <w:rPr>
                <w:rFonts w:asciiTheme="minorHAnsi" w:hAnsiTheme="minorHAnsi" w:cstheme="minorHAnsi"/>
                <w:b w:val="0"/>
              </w:rPr>
              <w:t xml:space="preserve"> (v případě nutnosti) před zahájením opravy a zajištění vyjádření správce sítí technického vybavení území před pokládkou poslední vrstvy (součástí těchto sítí jsou i indukční smyčky pro světelně signalizační zařízení umístěné zpravidla v obrusné nebo ložné vrstvě).</w:t>
            </w:r>
          </w:p>
          <w:p w:rsidR="007F4946" w:rsidRPr="008B1D5C" w:rsidRDefault="00715D93" w:rsidP="007A6A0B">
            <w:pPr>
              <w:pStyle w:val="Odstavecseseznamem"/>
              <w:keepLines/>
              <w:widowControl w:val="0"/>
              <w:numPr>
                <w:ilvl w:val="1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Zajištění povolení (v případě nutnosti) dle zákona č. 13/1997 Sb., o pozemních komunikacích, v platném znění (uzavírky, zvláštní užívání)</w:t>
            </w:r>
            <w:r w:rsidR="007F4946" w:rsidRPr="008B1D5C">
              <w:rPr>
                <w:rFonts w:asciiTheme="minorHAnsi" w:hAnsiTheme="minorHAnsi" w:cstheme="minorHAnsi"/>
                <w:b w:val="0"/>
              </w:rPr>
              <w:t>.</w:t>
            </w:r>
          </w:p>
          <w:p w:rsidR="003D76D0" w:rsidRPr="008B1D5C" w:rsidRDefault="00715D93" w:rsidP="007A6A0B">
            <w:pPr>
              <w:pStyle w:val="Odstavecseseznamem"/>
              <w:keepLines/>
              <w:widowControl w:val="0"/>
              <w:numPr>
                <w:ilvl w:val="1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Zabezpečení místa provádění Prací proti vstupu třetích osob, a to odpovídajícím způsobem (oplocení, zábrany s osvětlením apod.).</w:t>
            </w:r>
          </w:p>
          <w:p w:rsidR="00040F5A" w:rsidRPr="008B1D5C" w:rsidRDefault="00040F5A" w:rsidP="000023AB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Případné nutné navýšení rozsahu Prací na jednotlivých Zakázkách údržby zjištěných v průběhu jejich provádění musí být ihned po jejich zjištění Zhotovitelem písemně odsouhlaseno Objednatelem.</w:t>
            </w:r>
          </w:p>
          <w:p w:rsidR="00D02133" w:rsidRPr="008B1D5C" w:rsidRDefault="005315D4" w:rsidP="000023AB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>V</w:t>
            </w:r>
            <w:r w:rsidR="00715D93" w:rsidRPr="008B1D5C">
              <w:rPr>
                <w:rFonts w:asciiTheme="minorHAnsi" w:hAnsiTheme="minorHAnsi" w:cstheme="minorHAnsi"/>
                <w:b w:val="0"/>
              </w:rPr>
              <w:t>ybouraný materiál nesmí být dlouhodobě skladován v místě Prací</w:t>
            </w:r>
            <w:r w:rsidR="00EC7D61" w:rsidRPr="008B1D5C">
              <w:rPr>
                <w:rFonts w:asciiTheme="minorHAnsi" w:hAnsiTheme="minorHAnsi" w:cstheme="minorHAnsi"/>
                <w:b w:val="0"/>
              </w:rPr>
              <w:t>.</w:t>
            </w:r>
            <w:r w:rsidR="00715D93" w:rsidRPr="008B1D5C">
              <w:rPr>
                <w:rFonts w:asciiTheme="minorHAnsi" w:hAnsiTheme="minorHAnsi" w:cstheme="minorHAnsi"/>
                <w:b w:val="0"/>
              </w:rPr>
              <w:t xml:space="preserve"> Jeho odvoz na skládku musí být zajištěn nejpozději do konce toho pracovního dne, ve kterém došlo k jeho </w:t>
            </w:r>
            <w:r>
              <w:rPr>
                <w:rFonts w:asciiTheme="minorHAnsi" w:hAnsiTheme="minorHAnsi" w:cstheme="minorHAnsi"/>
                <w:b w:val="0"/>
              </w:rPr>
              <w:t>vybourání</w:t>
            </w:r>
            <w:r w:rsidR="00715D93" w:rsidRPr="008B1D5C">
              <w:rPr>
                <w:rFonts w:asciiTheme="minorHAnsi" w:hAnsiTheme="minorHAnsi" w:cstheme="minorHAnsi"/>
                <w:b w:val="0"/>
              </w:rPr>
              <w:t>.</w:t>
            </w:r>
          </w:p>
          <w:p w:rsidR="00680E39" w:rsidRPr="008B1D5C" w:rsidRDefault="00680E39" w:rsidP="00680E39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="TimesNewRoman"/>
                <w:b w:val="0"/>
              </w:rPr>
              <w:t xml:space="preserve">Vozidla </w:t>
            </w:r>
            <w:r w:rsidR="00715D93" w:rsidRPr="008B1D5C">
              <w:rPr>
                <w:rFonts w:asciiTheme="minorHAnsi" w:hAnsiTheme="minorHAnsi" w:cs="TimesNewRoman"/>
                <w:b w:val="0"/>
              </w:rPr>
              <w:t>a technika nezbytná pro provádění Prací nesmí vjíždět na přilehlé chodníky a zeleň, ani zde nesmí být odstavována</w:t>
            </w:r>
            <w:r w:rsidRPr="008B1D5C">
              <w:rPr>
                <w:rFonts w:asciiTheme="minorHAnsi" w:hAnsiTheme="minorHAnsi" w:cs="TimesNewRoman"/>
                <w:b w:val="0"/>
              </w:rPr>
              <w:t>.</w:t>
            </w:r>
          </w:p>
          <w:p w:rsidR="003442A0" w:rsidRPr="008B1D5C" w:rsidRDefault="00AF5891" w:rsidP="00D04E5D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contextualSpacing w:val="0"/>
              <w:rPr>
                <w:rFonts w:asciiTheme="minorHAnsi" w:hAnsiTheme="minorHAnsi" w:cstheme="minorHAnsi"/>
                <w:b w:val="0"/>
              </w:rPr>
            </w:pPr>
            <w:bookmarkStart w:id="3" w:name="_Ref415782150"/>
            <w:r w:rsidRPr="008B1D5C">
              <w:rPr>
                <w:rFonts w:asciiTheme="minorHAnsi" w:hAnsiTheme="minorHAnsi" w:cstheme="minorHAnsi"/>
                <w:b w:val="0"/>
              </w:rPr>
              <w:t xml:space="preserve">O provádění </w:t>
            </w:r>
            <w:r w:rsidR="000C3717" w:rsidRPr="008B1D5C">
              <w:rPr>
                <w:rFonts w:asciiTheme="minorHAnsi" w:hAnsiTheme="minorHAnsi" w:cstheme="minorHAnsi"/>
                <w:b w:val="0"/>
              </w:rPr>
              <w:t>Prací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dle tohoto Katalogového listu je </w:t>
            </w:r>
            <w:r w:rsidR="006F2FBB" w:rsidRPr="008B1D5C">
              <w:rPr>
                <w:rFonts w:asciiTheme="minorHAnsi" w:hAnsiTheme="minorHAnsi" w:cstheme="minorHAnsi"/>
                <w:b w:val="0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povinen vše zapisovat do </w:t>
            </w:r>
            <w:r w:rsidR="000C3717" w:rsidRPr="008B1D5C">
              <w:rPr>
                <w:rFonts w:asciiTheme="minorHAnsi" w:hAnsiTheme="minorHAnsi" w:cstheme="minorHAnsi"/>
                <w:b w:val="0"/>
              </w:rPr>
              <w:t>stavebního deníku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, v němž uvede zejména </w:t>
            </w:r>
            <w:bookmarkEnd w:id="3"/>
            <w:r w:rsidR="000C3717" w:rsidRPr="008B1D5C">
              <w:rPr>
                <w:rFonts w:asciiTheme="minorHAnsi" w:hAnsiTheme="minorHAnsi" w:cstheme="minorHAnsi"/>
                <w:b w:val="0"/>
              </w:rPr>
              <w:t>aktuální klimatické podmínky při provádění prací, soupis použitých mechanismů a prováděných prací na jednotlivých opravách.</w:t>
            </w:r>
          </w:p>
          <w:p w:rsidR="00E618CE" w:rsidRPr="00687957" w:rsidRDefault="003442A0" w:rsidP="000C3717">
            <w:pPr>
              <w:pStyle w:val="Odstavecseseznamem"/>
              <w:keepLines/>
              <w:widowControl w:val="0"/>
              <w:numPr>
                <w:ilvl w:val="0"/>
                <w:numId w:val="12"/>
              </w:numPr>
              <w:spacing w:before="20" w:after="20" w:line="288" w:lineRule="auto"/>
              <w:contextualSpacing w:val="0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Stavební deník bude veden souhrnně pro všechny Zakázky údržby po celou dobu platnosti smlouvy. Záznamy v</w:t>
            </w:r>
            <w:r w:rsidR="005315D4">
              <w:rPr>
                <w:rFonts w:asciiTheme="minorHAnsi" w:hAnsiTheme="minorHAnsi" w:cstheme="minorHAnsi"/>
                <w:b w:val="0"/>
              </w:rPr>
              <w:t>e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stavebním deníku o jednotlivých Zakázkách údržby budou </w:t>
            </w:r>
            <w:r w:rsidR="000C3717" w:rsidRPr="008B1D5C">
              <w:rPr>
                <w:rFonts w:asciiTheme="minorHAnsi" w:hAnsiTheme="minorHAnsi" w:cstheme="minorHAnsi"/>
                <w:b w:val="0"/>
              </w:rPr>
              <w:t xml:space="preserve"> </w:t>
            </w:r>
            <w:r w:rsidRPr="008B1D5C">
              <w:rPr>
                <w:rFonts w:asciiTheme="minorHAnsi" w:hAnsiTheme="minorHAnsi" w:cstheme="minorHAnsi"/>
                <w:b w:val="0"/>
              </w:rPr>
              <w:t>odděleny tak, aby je bylo možno použít jako podklad pro fakturaci jednotlivých Zakázek údržby dle kapitoly E tohoto Katalogového listu.</w:t>
            </w:r>
          </w:p>
        </w:tc>
      </w:tr>
      <w:tr w:rsidR="002D1D11" w:rsidRPr="00A86F05" w:rsidTr="002D1D11">
        <w:trPr>
          <w:trHeight w:val="347"/>
        </w:trPr>
        <w:tc>
          <w:tcPr>
            <w:cnfStyle w:val="001000000000"/>
            <w:tcW w:w="5000" w:type="pct"/>
            <w:gridSpan w:val="4"/>
          </w:tcPr>
          <w:p w:rsidR="002D1D11" w:rsidRPr="008B1D5C" w:rsidRDefault="002D1D11" w:rsidP="00520220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caps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caps/>
                <w:sz w:val="22"/>
                <w:szCs w:val="22"/>
              </w:rPr>
              <w:lastRenderedPageBreak/>
              <w:t>Fakturace</w:t>
            </w:r>
          </w:p>
        </w:tc>
      </w:tr>
      <w:tr w:rsidR="001C37C1" w:rsidRPr="00A86F05" w:rsidTr="002D1D11">
        <w:trPr>
          <w:cnfStyle w:val="000000100000"/>
          <w:trHeight w:val="347"/>
        </w:trPr>
        <w:tc>
          <w:tcPr>
            <w:cnfStyle w:val="001000000000"/>
            <w:tcW w:w="5000" w:type="pct"/>
            <w:gridSpan w:val="4"/>
          </w:tcPr>
          <w:p w:rsidR="00451CEB" w:rsidRDefault="006F2FBB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je oprávněn fakturovat cenu za </w:t>
            </w:r>
            <w:r w:rsidR="00BA3D58">
              <w:rPr>
                <w:rFonts w:asciiTheme="minorHAnsi" w:hAnsiTheme="minorHAnsi" w:cstheme="minorHAnsi"/>
                <w:b w:val="0"/>
                <w:sz w:val="22"/>
                <w:szCs w:val="22"/>
              </w:rPr>
              <w:t>provedené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r w:rsidR="00BA3D58">
              <w:rPr>
                <w:rFonts w:asciiTheme="minorHAnsi" w:hAnsiTheme="minorHAnsi" w:cstheme="minorHAnsi"/>
                <w:b w:val="0"/>
                <w:sz w:val="22"/>
                <w:szCs w:val="22"/>
              </w:rPr>
              <w:t>Práce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dle tohoto Katalogového listu </w:t>
            </w:r>
            <w:r w:rsidR="000C3717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po provedení jednotlivě zadaných oprav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. Fakturu je 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oprávněn vystavit po akceptaci plnění níže definovaným způsobem. Splatnost faktury činí </w:t>
            </w:r>
            <w:r w:rsidR="00687957">
              <w:rPr>
                <w:rFonts w:asciiTheme="minorHAnsi" w:hAnsiTheme="minorHAnsi" w:cstheme="minorHAnsi"/>
                <w:b w:val="0"/>
                <w:sz w:val="22"/>
                <w:szCs w:val="22"/>
              </w:rPr>
              <w:t>21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dní ode dne doručení faktury Objednateli.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Akceptační procedura:</w:t>
            </w:r>
          </w:p>
          <w:p w:rsidR="000C62C1" w:rsidRPr="008B1D5C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V rámci akceptační procedury předá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nejpozději do 10. dne </w:t>
            </w:r>
            <w:r w:rsidR="000C3717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po skončení Prací na jednotlivě zadaných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Zakázkách údržby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, Objednateli následující doklady: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záznam </w:t>
            </w:r>
            <w:r w:rsidR="000C3717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ze stavebního deníku 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o provedení </w:t>
            </w:r>
            <w:r w:rsidR="000C3717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Prací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dle bodu </w:t>
            </w:r>
            <w:r w:rsidR="00B86A6E">
              <w:rPr>
                <w:rFonts w:asciiTheme="minorHAnsi" w:hAnsiTheme="minorHAnsi" w:cstheme="minorHAnsi"/>
                <w:b w:val="0"/>
                <w:sz w:val="22"/>
                <w:szCs w:val="22"/>
              </w:rPr>
              <w:t>10 a 11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kapitoly </w:t>
            </w:r>
            <w:fldSimple w:instr=" REF _Ref412156130 \r \h  \* MERGEFORMAT ">
              <w:r w:rsidRPr="008B1D5C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>D</w:t>
              </w:r>
            </w:fldSimple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tohoto Katalogového listu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;</w:t>
            </w:r>
          </w:p>
          <w:p w:rsidR="000C3717" w:rsidRPr="008B1D5C" w:rsidRDefault="000C3717" w:rsidP="00520220">
            <w:pPr>
              <w:pStyle w:val="Zkladntext"/>
              <w:keepLines/>
              <w:widowControl w:val="0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proofErr w:type="spellStart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lastRenderedPageBreak/>
              <w:t>soupis</w:t>
            </w:r>
            <w:proofErr w:type="spellEnd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provedených</w:t>
            </w:r>
            <w:proofErr w:type="spellEnd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prací</w:t>
            </w:r>
            <w:proofErr w:type="spellEnd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 xml:space="preserve"> </w:t>
            </w:r>
          </w:p>
          <w:p w:rsidR="000C3717" w:rsidRPr="008B1D5C" w:rsidRDefault="003442A0" w:rsidP="00520220">
            <w:pPr>
              <w:pStyle w:val="Zkladntext"/>
              <w:keepLines/>
              <w:widowControl w:val="0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zjišťovací protokol o provedených pracích</w:t>
            </w:r>
          </w:p>
          <w:p w:rsidR="00040F5A" w:rsidRPr="009D1A7B" w:rsidRDefault="003442A0" w:rsidP="009D1A7B">
            <w:pPr>
              <w:pStyle w:val="Zkladntext"/>
              <w:keepLines/>
              <w:widowControl w:val="0"/>
              <w:numPr>
                <w:ilvl w:val="0"/>
                <w:numId w:val="13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závěrečný protokol o předání a převzetí Zakázky údržby.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K předloženým dokladům je Objednatel oprávněn do 10 pracovních dnů od jejich doručení písemně uplatnit své připomínky. V případě marného uplynutí této lhůty se má za to, že Objednatel akceptoval </w:t>
            </w:r>
            <w:r w:rsidR="00BA3D58">
              <w:rPr>
                <w:rFonts w:asciiTheme="minorHAnsi" w:hAnsiTheme="minorHAnsi" w:cstheme="minorHAnsi"/>
                <w:b w:val="0"/>
                <w:sz w:val="22"/>
                <w:szCs w:val="22"/>
              </w:rPr>
              <w:t>provedení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r w:rsidR="003442A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Prací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v plném rozsahu dle </w:t>
            </w:r>
            <w:r w:rsidR="003442A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učiněné Zakázky údržby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.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Připomínky je Objednatel oprávněn uplatnit v následujících kategoriích: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bookmarkStart w:id="4" w:name="_Ref415768676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neprovedení </w:t>
            </w:r>
            <w:r w:rsidR="003442A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Prací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v </w:t>
            </w:r>
            <w:r w:rsidR="003442A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termínu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dle </w:t>
            </w:r>
            <w:r w:rsidR="003442A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Zakázky údržby bez předchozího souhlasu Objednatele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;</w:t>
            </w:r>
            <w:bookmarkEnd w:id="4"/>
          </w:p>
          <w:p w:rsidR="00520220" w:rsidRPr="008B1D5C" w:rsidRDefault="00520220" w:rsidP="00520220">
            <w:pPr>
              <w:pStyle w:val="Zkladntext"/>
              <w:keepLines/>
              <w:widowControl w:val="0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bookmarkStart w:id="5" w:name="_Ref415768691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porušení kvalitativních parametrů </w:t>
            </w:r>
            <w:r w:rsidR="003442A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Prací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;</w:t>
            </w:r>
            <w:bookmarkEnd w:id="5"/>
          </w:p>
          <w:p w:rsidR="00520220" w:rsidRPr="008B1D5C" w:rsidRDefault="00520220" w:rsidP="00520220">
            <w:pPr>
              <w:pStyle w:val="Zkladntext"/>
              <w:keepLines/>
              <w:widowControl w:val="0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bookmarkStart w:id="6" w:name="_Ref415768697"/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porušení jiných povinností zakládajících nárok Objednatele na smluvní pokutu;</w:t>
            </w:r>
            <w:bookmarkEnd w:id="6"/>
          </w:p>
          <w:p w:rsidR="00520220" w:rsidRPr="008B1D5C" w:rsidRDefault="00520220" w:rsidP="00520220">
            <w:pPr>
              <w:pStyle w:val="Zkladntext"/>
              <w:keepLines/>
              <w:widowControl w:val="0"/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jiné připomínky bez dopadu na výši fakturované částky a oprávnění fakturovat.</w:t>
            </w:r>
          </w:p>
          <w:p w:rsidR="00520220" w:rsidRPr="008B1D5C" w:rsidRDefault="006F2FBB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je oprávněn doložit neoprávněnost připomínek ve lhůtě do 5 pracovních dnů ode dne jejich obdržení. V takovém případě Objednatel takto poskytnuté podklady posoudí a do 5 pracovních dnů odešle 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Zhotoviteli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nové připomínky či sdělení o akceptaci důvodů pro neoprávněnost připomínek. Uvedená procedura se může opakovat i vícekrát.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Vystavení faktury: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Nevznese-li Objednatel v rámci akceptační procedury připomínky, je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oprávněn vystavit fakturu den následující po marném uplynutí lhůty k uplatnění připomínek. 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V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nese-li Objednatel připomínky a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nevyužije práva doložit jejich neoprávněnost, je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oprávněn vystavit fakturu den po marném uplynutí lhůty k doložení neoprávněnosti připomínek. 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Pokud nenastane ani jedna ze situací specifikovaných v předchozích dvou větách, je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oprávněn vystavit fakturu za </w:t>
            </w:r>
            <w:r w:rsidR="00BA3D58">
              <w:rPr>
                <w:rFonts w:asciiTheme="minorHAnsi" w:hAnsiTheme="minorHAnsi" w:cstheme="minorHAnsi"/>
                <w:b w:val="0"/>
                <w:sz w:val="22"/>
                <w:szCs w:val="22"/>
              </w:rPr>
              <w:t>provedené Práce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na jednotlivých Zakázkách údržby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den po obdržení vyjádření Objednatele k předloženým dokladům o neoprávněnosti připomínek. V případě, že k takto obdrženému vyjádření Objednatele nemá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výhrady, zohlední v rámci fakturace původně uplatněné připomínky Objednatele modifikované v souladu s vyjádřením Objednatele k jejich dokládané neoprávněnosti. Pokud však ohledně oprávněnosti připomínek bude nadále přetrvávat nesouhlas, zohlední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v rámci fakturace připomínky Objednatele upravené v rozsahu, v jakém dle vyjádření Objednatele k předloženým dokladům o neoprávněnosti připomínek bude mezi smluvními stranami panovat shoda. Pokud po dosažení shody ohledně připomínek dojde ke změně jejich rozsahu, bude dopad této změny reflektován ve faktuře za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tu Zakázku údržby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, </w:t>
            </w:r>
            <w:r w:rsidR="006F2FBB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u které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bylo takové shody dosaženo. </w:t>
            </w:r>
          </w:p>
          <w:p w:rsidR="00520220" w:rsidRPr="008B1D5C" w:rsidRDefault="006F2FBB" w:rsidP="00520220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Zhotovitel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vystaví fakturu na částku odpovídající rozsahu 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Prací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specifikovanému v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 jednotlivých Zakázkách údržby</w:t>
            </w:r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a oceněnému na základě jednotkových cen uvedených v části </w:t>
            </w:r>
            <w:fldSimple w:instr=" REF _Ref412154713 \r \h  \* MERGEFORMAT ">
              <w:r w:rsidR="00520220" w:rsidRPr="008B1D5C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>C</w:t>
              </w:r>
            </w:fldSimple>
            <w:r w:rsidR="00520220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tohoto Katalogového listu. Takto vypočtená částka bude:</w:t>
            </w:r>
          </w:p>
          <w:p w:rsidR="00520220" w:rsidRPr="008B1D5C" w:rsidRDefault="00520220" w:rsidP="00520220">
            <w:pPr>
              <w:pStyle w:val="Zkladntext"/>
              <w:keepLines/>
              <w:widowControl w:val="0"/>
              <w:numPr>
                <w:ilvl w:val="0"/>
                <w:numId w:val="16"/>
              </w:numPr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ponížena o uplatněné smluvní pokuty v rozsahu připomínek dle bodu </w:t>
            </w:r>
            <w:fldSimple w:instr=" REF _Ref415768691 \r \h  \* MERGEFORMAT ">
              <w:r w:rsidRPr="008B1D5C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>B</w:t>
              </w:r>
            </w:fldSimple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a </w:t>
            </w:r>
            <w:fldSimple w:instr=" REF _Ref415768697 \r \h  \* MERGEFORMAT ">
              <w:r w:rsidRPr="008B1D5C"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>C</w:t>
              </w:r>
            </w:fldSimple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výše.</w:t>
            </w:r>
          </w:p>
          <w:p w:rsidR="009D1A7B" w:rsidRDefault="00520220" w:rsidP="0013358F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Výše uvedený mechanismus bude zachycen ve struktuře faktury. Přílohou faktury budou </w:t>
            </w:r>
            <w:r w:rsidR="0013358F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Zakázky údržby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, na jejichž základě byly provedeny fakturované </w:t>
            </w:r>
            <w:r w:rsidR="0013358F"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Práce</w:t>
            </w:r>
            <w:r w:rsidRPr="008B1D5C">
              <w:rPr>
                <w:rFonts w:asciiTheme="minorHAnsi" w:hAnsiTheme="minorHAnsi" w:cstheme="minorHAnsi"/>
                <w:b w:val="0"/>
                <w:sz w:val="22"/>
                <w:szCs w:val="22"/>
              </w:rPr>
              <w:t>, připomínky Objednatele vznesené v rámci shora specifikované akceptační procedury, doklady o jejich neoprávněnosti (jsou-li vzneseny) a vyjádření Objednatele k těmto dokladům.</w:t>
            </w:r>
          </w:p>
          <w:p w:rsidR="00B86A6E" w:rsidRPr="002F1B61" w:rsidRDefault="00B86A6E" w:rsidP="0013358F">
            <w:pPr>
              <w:pStyle w:val="Zkladntext"/>
              <w:keepLines/>
              <w:widowControl w:val="0"/>
              <w:jc w:val="both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</w:tr>
      <w:tr w:rsidR="00520220" w:rsidRPr="00520220" w:rsidTr="002D1D11">
        <w:trPr>
          <w:trHeight w:val="347"/>
        </w:trPr>
        <w:tc>
          <w:tcPr>
            <w:cnfStyle w:val="001000000000"/>
            <w:tcW w:w="5000" w:type="pct"/>
            <w:gridSpan w:val="4"/>
            <w:tcBorders>
              <w:bottom w:val="single" w:sz="4" w:space="0" w:color="auto"/>
            </w:tcBorders>
          </w:tcPr>
          <w:p w:rsidR="00520220" w:rsidRPr="008B1D5C" w:rsidRDefault="00520220" w:rsidP="00520220">
            <w:pPr>
              <w:pStyle w:val="Zkladntext"/>
              <w:keepLines/>
              <w:widowControl w:val="0"/>
              <w:rPr>
                <w:rFonts w:asciiTheme="minorHAnsi" w:hAnsiTheme="minorHAnsi" w:cstheme="minorHAnsi"/>
              </w:rPr>
            </w:pPr>
            <w:r w:rsidRPr="008B1D5C">
              <w:rPr>
                <w:rFonts w:asciiTheme="minorHAnsi" w:hAnsiTheme="minorHAnsi" w:cstheme="minorHAnsi"/>
                <w:bCs w:val="0"/>
                <w:caps/>
                <w:sz w:val="22"/>
                <w:szCs w:val="22"/>
              </w:rPr>
              <w:lastRenderedPageBreak/>
              <w:t>F.</w:t>
            </w:r>
            <w:r w:rsidRPr="008B1D5C">
              <w:rPr>
                <w:rFonts w:asciiTheme="minorHAnsi" w:hAnsiTheme="minorHAnsi" w:cstheme="minorHAnsi"/>
                <w:caps/>
                <w:sz w:val="22"/>
                <w:szCs w:val="22"/>
              </w:rPr>
              <w:t xml:space="preserve"> SMLUVNÍ POKUTY</w:t>
            </w:r>
          </w:p>
        </w:tc>
      </w:tr>
      <w:tr w:rsidR="00520220" w:rsidRPr="00A86F05" w:rsidTr="002D1D11">
        <w:trPr>
          <w:cnfStyle w:val="000000100000"/>
          <w:trHeight w:val="347"/>
        </w:trPr>
        <w:tc>
          <w:tcPr>
            <w:cnfStyle w:val="001000000000"/>
            <w:tcW w:w="5000" w:type="pct"/>
            <w:gridSpan w:val="4"/>
            <w:tcBorders>
              <w:bottom w:val="single" w:sz="4" w:space="0" w:color="auto"/>
            </w:tcBorders>
          </w:tcPr>
          <w:p w:rsidR="00555C68" w:rsidRPr="008B1D5C" w:rsidRDefault="00520220" w:rsidP="00520220">
            <w:pPr>
              <w:keepLines/>
              <w:widowControl w:val="0"/>
              <w:spacing w:before="20" w:after="20" w:line="288" w:lineRule="auto"/>
              <w:jc w:val="both"/>
              <w:rPr>
                <w:rFonts w:eastAsia="MS ??" w:cstheme="minorHAnsi"/>
                <w:b w:val="0"/>
              </w:rPr>
            </w:pPr>
            <w:r w:rsidRPr="008B1D5C">
              <w:rPr>
                <w:rFonts w:eastAsia="MS ??" w:cstheme="minorHAnsi"/>
                <w:b w:val="0"/>
              </w:rPr>
              <w:t xml:space="preserve">Objednateli náleží následující smluvní pokuty za porušení povinností při </w:t>
            </w:r>
            <w:r w:rsidR="00BA3D58">
              <w:rPr>
                <w:rFonts w:eastAsia="MS ??" w:cstheme="minorHAnsi"/>
                <w:b w:val="0"/>
              </w:rPr>
              <w:t>prováděn</w:t>
            </w:r>
            <w:r w:rsidRPr="008B1D5C">
              <w:rPr>
                <w:rFonts w:eastAsia="MS ??" w:cstheme="minorHAnsi"/>
                <w:b w:val="0"/>
              </w:rPr>
              <w:t xml:space="preserve">í </w:t>
            </w:r>
            <w:r w:rsidR="0013358F" w:rsidRPr="008B1D5C">
              <w:rPr>
                <w:rFonts w:eastAsia="MS ??" w:cstheme="minorHAnsi"/>
                <w:b w:val="0"/>
              </w:rPr>
              <w:t>Prací</w:t>
            </w:r>
            <w:r w:rsidRPr="008B1D5C">
              <w:rPr>
                <w:rFonts w:eastAsia="MS ??" w:cstheme="minorHAnsi"/>
                <w:b w:val="0"/>
              </w:rPr>
              <w:t xml:space="preserve"> dle tohoto Katalogového listu:</w:t>
            </w:r>
          </w:p>
          <w:p w:rsidR="00753B50" w:rsidRPr="00B86A6E" w:rsidRDefault="005E688A" w:rsidP="00753B50">
            <w:pPr>
              <w:pStyle w:val="Odstavecseseznamem"/>
              <w:keepLines/>
              <w:widowControl w:val="0"/>
              <w:numPr>
                <w:ilvl w:val="0"/>
                <w:numId w:val="33"/>
              </w:numPr>
              <w:spacing w:before="20" w:after="20" w:line="288" w:lineRule="auto"/>
              <w:rPr>
                <w:rFonts w:asciiTheme="minorHAnsi" w:hAnsiTheme="minorHAnsi" w:cstheme="minorHAnsi"/>
                <w:b w:val="0"/>
              </w:rPr>
            </w:pPr>
            <w:r w:rsidRPr="005E688A">
              <w:rPr>
                <w:rFonts w:asciiTheme="minorHAnsi" w:hAnsiTheme="minorHAnsi" w:cstheme="minorHAnsi"/>
                <w:b w:val="0"/>
              </w:rPr>
              <w:t xml:space="preserve">V případě porušení povinnosti potvrdit či přijmout Zakázku údržby nebo provést veškeré kroky </w:t>
            </w:r>
            <w:r>
              <w:rPr>
                <w:rFonts w:asciiTheme="minorHAnsi" w:hAnsiTheme="minorHAnsi" w:cstheme="minorHAnsi"/>
                <w:b w:val="0"/>
              </w:rPr>
              <w:t>požadované v souvislosti s takovou Z</w:t>
            </w:r>
            <w:r w:rsidR="00687957">
              <w:rPr>
                <w:rFonts w:asciiTheme="minorHAnsi" w:hAnsiTheme="minorHAnsi" w:cstheme="minorHAnsi"/>
                <w:b w:val="0"/>
              </w:rPr>
              <w:t>akázkou údržby</w:t>
            </w:r>
            <w:r>
              <w:rPr>
                <w:rFonts w:asciiTheme="minorHAnsi" w:hAnsiTheme="minorHAnsi" w:cstheme="minorHAnsi"/>
                <w:b w:val="0"/>
              </w:rPr>
              <w:t xml:space="preserve">, je Zhotovitel povinen Objednateli uhradit smluvní pokutu ve výši </w:t>
            </w:r>
            <w:r w:rsidR="00B86A6E">
              <w:rPr>
                <w:rFonts w:asciiTheme="minorHAnsi" w:hAnsiTheme="minorHAnsi" w:cstheme="minorHAnsi"/>
                <w:b w:val="0"/>
              </w:rPr>
              <w:t>0,1 % z celkové hodnoty zakázky</w:t>
            </w:r>
            <w:r>
              <w:rPr>
                <w:rFonts w:asciiTheme="minorHAnsi" w:hAnsiTheme="minorHAnsi" w:cstheme="minorHAnsi"/>
                <w:b w:val="0"/>
              </w:rPr>
              <w:t xml:space="preserve"> za každý i započatý den prodlení s plněním této povinnosti, a to za každou jednotlivou Z</w:t>
            </w:r>
            <w:r w:rsidR="00C03294">
              <w:rPr>
                <w:rFonts w:asciiTheme="minorHAnsi" w:hAnsiTheme="minorHAnsi" w:cstheme="minorHAnsi"/>
                <w:b w:val="0"/>
              </w:rPr>
              <w:t>akázku údržby</w:t>
            </w:r>
            <w:r>
              <w:rPr>
                <w:rFonts w:asciiTheme="minorHAnsi" w:hAnsiTheme="minorHAnsi" w:cstheme="minorHAnsi"/>
                <w:b w:val="0"/>
              </w:rPr>
              <w:t>.</w:t>
            </w:r>
          </w:p>
          <w:p w:rsidR="00520220" w:rsidRPr="00CD42D4" w:rsidRDefault="00C26B73" w:rsidP="00520220">
            <w:pPr>
              <w:pStyle w:val="Odstavecseseznamem"/>
              <w:keepLines/>
              <w:widowControl w:val="0"/>
              <w:numPr>
                <w:ilvl w:val="0"/>
                <w:numId w:val="33"/>
              </w:numPr>
              <w:spacing w:before="20" w:after="20" w:line="288" w:lineRule="auto"/>
              <w:rPr>
                <w:rFonts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 xml:space="preserve">V případě </w:t>
            </w:r>
            <w:r w:rsidR="005D6DF1" w:rsidRPr="008B1D5C">
              <w:rPr>
                <w:rFonts w:asciiTheme="minorHAnsi" w:hAnsiTheme="minorHAnsi" w:cstheme="minorHAnsi"/>
                <w:b w:val="0"/>
              </w:rPr>
              <w:t>nedodržení termínu zahájení prací na Zakázce údržby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dle</w:t>
            </w:r>
            <w:r w:rsidR="005D6DF1" w:rsidRPr="008B1D5C">
              <w:rPr>
                <w:rFonts w:asciiTheme="minorHAnsi" w:hAnsiTheme="minorHAnsi" w:cstheme="minorHAnsi"/>
                <w:b w:val="0"/>
              </w:rPr>
              <w:t xml:space="preserve"> bodu 1</w:t>
            </w:r>
            <w:r w:rsidR="00EF1808">
              <w:rPr>
                <w:rFonts w:asciiTheme="minorHAnsi" w:hAnsiTheme="minorHAnsi" w:cstheme="minorHAnsi"/>
                <w:b w:val="0"/>
              </w:rPr>
              <w:t xml:space="preserve"> a 2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kapitoly </w:t>
            </w:r>
            <w:r w:rsidR="005D6DF1" w:rsidRPr="008B1D5C">
              <w:rPr>
                <w:rFonts w:asciiTheme="minorHAnsi" w:hAnsiTheme="minorHAnsi" w:cstheme="minorHAnsi"/>
                <w:b w:val="0"/>
              </w:rPr>
              <w:t>D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</w:t>
            </w:r>
            <w:r w:rsidR="00520220" w:rsidRPr="008B1D5C">
              <w:rPr>
                <w:rFonts w:asciiTheme="minorHAnsi" w:hAnsiTheme="minorHAnsi" w:cstheme="minorHAnsi"/>
                <w:b w:val="0"/>
              </w:rPr>
              <w:t>tohoto Katalogovéh</w:t>
            </w:r>
            <w:r w:rsidR="00134F60" w:rsidRPr="008B1D5C">
              <w:rPr>
                <w:rFonts w:asciiTheme="minorHAnsi" w:hAnsiTheme="minorHAnsi" w:cstheme="minorHAnsi"/>
                <w:b w:val="0"/>
              </w:rPr>
              <w:t>o</w:t>
            </w:r>
            <w:r w:rsidR="004D7EA2" w:rsidRPr="008B1D5C">
              <w:rPr>
                <w:rFonts w:asciiTheme="minorHAnsi" w:hAnsiTheme="minorHAnsi" w:cstheme="minorHAnsi"/>
                <w:b w:val="0"/>
              </w:rPr>
              <w:t xml:space="preserve"> listu smluvní pokuta </w:t>
            </w:r>
            <w:r w:rsidR="00B86A6E">
              <w:rPr>
                <w:rFonts w:asciiTheme="minorHAnsi" w:hAnsiTheme="minorHAnsi" w:cstheme="minorHAnsi"/>
                <w:b w:val="0"/>
              </w:rPr>
              <w:t>ve výši 0,1 % z celkové hodnoty zakázky</w:t>
            </w:r>
            <w:r w:rsidR="00520220" w:rsidRPr="008B1D5C">
              <w:rPr>
                <w:rFonts w:asciiTheme="minorHAnsi" w:hAnsiTheme="minorHAnsi" w:cstheme="minorHAnsi"/>
                <w:b w:val="0"/>
              </w:rPr>
              <w:t xml:space="preserve"> za </w:t>
            </w:r>
            <w:r w:rsidR="003D69F5" w:rsidRPr="008B1D5C">
              <w:rPr>
                <w:rFonts w:asciiTheme="minorHAnsi" w:hAnsiTheme="minorHAnsi" w:cstheme="minorHAnsi"/>
                <w:b w:val="0"/>
              </w:rPr>
              <w:t xml:space="preserve">každý </w:t>
            </w:r>
            <w:r w:rsidR="005E688A">
              <w:rPr>
                <w:rFonts w:asciiTheme="minorHAnsi" w:hAnsiTheme="minorHAnsi" w:cstheme="minorHAnsi"/>
                <w:b w:val="0"/>
              </w:rPr>
              <w:t>jednotlivý případ a dále 0,1 % z ceny Prací dle Z</w:t>
            </w:r>
            <w:r w:rsidR="00687957">
              <w:rPr>
                <w:rFonts w:asciiTheme="minorHAnsi" w:hAnsiTheme="minorHAnsi" w:cstheme="minorHAnsi"/>
                <w:b w:val="0"/>
              </w:rPr>
              <w:t>akázky údržby</w:t>
            </w:r>
            <w:r w:rsidR="005E688A">
              <w:rPr>
                <w:rFonts w:asciiTheme="minorHAnsi" w:hAnsiTheme="minorHAnsi" w:cstheme="minorHAnsi"/>
                <w:b w:val="0"/>
              </w:rPr>
              <w:t xml:space="preserve">, s jejichž plněním je </w:t>
            </w:r>
            <w:r w:rsidR="00BA3D58">
              <w:rPr>
                <w:rFonts w:asciiTheme="minorHAnsi" w:hAnsiTheme="minorHAnsi" w:cstheme="minorHAnsi"/>
                <w:b w:val="0"/>
              </w:rPr>
              <w:t>Zhotovitel</w:t>
            </w:r>
            <w:r w:rsidR="005E688A">
              <w:rPr>
                <w:rFonts w:asciiTheme="minorHAnsi" w:hAnsiTheme="minorHAnsi" w:cstheme="minorHAnsi"/>
                <w:b w:val="0"/>
              </w:rPr>
              <w:t xml:space="preserve"> v prodlení, za každý i započatý </w:t>
            </w:r>
            <w:r w:rsidR="003D69F5" w:rsidRPr="008B1D5C">
              <w:rPr>
                <w:rFonts w:asciiTheme="minorHAnsi" w:hAnsiTheme="minorHAnsi" w:cstheme="minorHAnsi"/>
                <w:b w:val="0"/>
              </w:rPr>
              <w:t xml:space="preserve">den </w:t>
            </w:r>
            <w:r w:rsidR="00520220" w:rsidRPr="008B1D5C">
              <w:rPr>
                <w:rFonts w:asciiTheme="minorHAnsi" w:hAnsiTheme="minorHAnsi" w:cstheme="minorHAnsi"/>
                <w:b w:val="0"/>
              </w:rPr>
              <w:t xml:space="preserve">prodlení </w:t>
            </w:r>
            <w:r w:rsidR="005E688A">
              <w:rPr>
                <w:rFonts w:asciiTheme="minorHAnsi" w:hAnsiTheme="minorHAnsi" w:cstheme="minorHAnsi"/>
                <w:b w:val="0"/>
              </w:rPr>
              <w:t>do splnění příslušné povinnosti, pokud pozdější zahájení prací nebylo předem písemně odsouhlaseno objednatelem.</w:t>
            </w:r>
          </w:p>
          <w:p w:rsidR="00CD42D4" w:rsidRPr="008B1D5C" w:rsidRDefault="00CD42D4" w:rsidP="00520220">
            <w:pPr>
              <w:pStyle w:val="Odstavecseseznamem"/>
              <w:keepLines/>
              <w:widowControl w:val="0"/>
              <w:numPr>
                <w:ilvl w:val="0"/>
                <w:numId w:val="33"/>
              </w:numPr>
              <w:spacing w:before="20" w:after="20" w:line="288" w:lineRule="auto"/>
              <w:rPr>
                <w:rFonts w:cstheme="minorHAnsi"/>
                <w:b w:val="0"/>
              </w:rPr>
            </w:pPr>
            <w:r>
              <w:rPr>
                <w:rFonts w:asciiTheme="minorHAnsi" w:hAnsiTheme="minorHAnsi" w:cstheme="minorHAnsi"/>
                <w:b w:val="0"/>
              </w:rPr>
              <w:t xml:space="preserve">V případě nedodržení termínu ukončení prací na Zakázce údržby dle bodu 2 kapitoly D tohoto Katalogového listu smluvní pokuta </w:t>
            </w:r>
            <w:r w:rsidR="00B86A6E">
              <w:rPr>
                <w:rFonts w:asciiTheme="minorHAnsi" w:hAnsiTheme="minorHAnsi" w:cstheme="minorHAnsi"/>
                <w:b w:val="0"/>
              </w:rPr>
              <w:t>ve výši 0,1 % z celkové hodnoty zakázky</w:t>
            </w:r>
            <w:r>
              <w:rPr>
                <w:rFonts w:asciiTheme="minorHAnsi" w:hAnsiTheme="minorHAnsi" w:cstheme="minorHAnsi"/>
                <w:b w:val="0"/>
              </w:rPr>
              <w:t xml:space="preserve"> za každý, i započatý den prodlení, pokud prodloužení termínu nebylo v průběhu prací písemně odsouhlaseno Objednatelem. </w:t>
            </w:r>
          </w:p>
          <w:p w:rsidR="00520220" w:rsidRPr="008B1D5C" w:rsidRDefault="00520220" w:rsidP="00CD42D4">
            <w:pPr>
              <w:pStyle w:val="Odstavecseseznamem"/>
              <w:keepLines/>
              <w:widowControl w:val="0"/>
              <w:numPr>
                <w:ilvl w:val="0"/>
                <w:numId w:val="33"/>
              </w:numPr>
              <w:spacing w:before="20" w:after="20" w:line="288" w:lineRule="auto"/>
              <w:rPr>
                <w:rFonts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 xml:space="preserve">V případě porušení jakékoli jiné povinnosti vyplývající pro </w:t>
            </w:r>
            <w:r w:rsidR="005D6DF1" w:rsidRPr="008B1D5C">
              <w:rPr>
                <w:rFonts w:asciiTheme="minorHAnsi" w:hAnsiTheme="minorHAnsi" w:cstheme="minorHAnsi"/>
                <w:b w:val="0"/>
              </w:rPr>
              <w:t>Zhotovitele</w:t>
            </w:r>
            <w:r w:rsidRPr="008B1D5C">
              <w:rPr>
                <w:rFonts w:asciiTheme="minorHAnsi" w:hAnsiTheme="minorHAnsi" w:cstheme="minorHAnsi"/>
                <w:b w:val="0"/>
              </w:rPr>
              <w:t xml:space="preserve"> z tohoto Katalogového listu pokuta v částce </w:t>
            </w:r>
            <w:r w:rsidR="00CD42D4">
              <w:rPr>
                <w:rFonts w:asciiTheme="minorHAnsi" w:hAnsiTheme="minorHAnsi" w:cstheme="minorHAnsi"/>
                <w:b w:val="0"/>
              </w:rPr>
              <w:t>5.000,--</w:t>
            </w:r>
            <w:r w:rsidR="004556AA" w:rsidRPr="008B1D5C">
              <w:rPr>
                <w:rFonts w:asciiTheme="minorHAnsi" w:hAnsiTheme="minorHAnsi" w:cstheme="minorHAnsi"/>
                <w:b w:val="0"/>
              </w:rPr>
              <w:t xml:space="preserve"> </w:t>
            </w:r>
            <w:r w:rsidRPr="008B1D5C">
              <w:rPr>
                <w:rFonts w:asciiTheme="minorHAnsi" w:hAnsiTheme="minorHAnsi" w:cstheme="minorHAnsi"/>
                <w:b w:val="0"/>
              </w:rPr>
              <w:t>Kč za každý jednotlivý případ takového porušení.</w:t>
            </w:r>
          </w:p>
        </w:tc>
      </w:tr>
      <w:tr w:rsidR="00AF5891" w:rsidRPr="00A86F05" w:rsidTr="002D1D11">
        <w:trPr>
          <w:trHeight w:val="347"/>
        </w:trPr>
        <w:tc>
          <w:tcPr>
            <w:cnfStyle w:val="001000000000"/>
            <w:tcW w:w="5000" w:type="pct"/>
            <w:gridSpan w:val="4"/>
            <w:tcBorders>
              <w:bottom w:val="single" w:sz="4" w:space="0" w:color="auto"/>
            </w:tcBorders>
          </w:tcPr>
          <w:p w:rsidR="00AF5891" w:rsidRPr="008B1D5C" w:rsidRDefault="00AF5891" w:rsidP="008C3BE4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caps/>
                <w:sz w:val="22"/>
                <w:szCs w:val="22"/>
              </w:rPr>
              <w:t>legislativa, normy apod. AplikovatelnÉ NA SLUŽBU DLE TOHOTO KATALOGOVÉHO LISTU</w:t>
            </w:r>
          </w:p>
        </w:tc>
      </w:tr>
      <w:tr w:rsidR="00AF5891" w:rsidRPr="00412E7C" w:rsidTr="002D1D11">
        <w:trPr>
          <w:cnfStyle w:val="000000100000"/>
          <w:trHeight w:val="347"/>
        </w:trPr>
        <w:tc>
          <w:tcPr>
            <w:cnfStyle w:val="001000000000"/>
            <w:tcW w:w="5000" w:type="pct"/>
            <w:gridSpan w:val="4"/>
            <w:tcBorders>
              <w:top w:val="single" w:sz="4" w:space="0" w:color="auto"/>
            </w:tcBorders>
          </w:tcPr>
          <w:p w:rsidR="00AF5891" w:rsidRPr="008B1D5C" w:rsidRDefault="00AF5891" w:rsidP="00CB6C31">
            <w:pPr>
              <w:pStyle w:val="Odstavecseseznamem"/>
              <w:widowControl w:val="0"/>
              <w:numPr>
                <w:ilvl w:val="0"/>
                <w:numId w:val="21"/>
              </w:numPr>
              <w:spacing w:before="120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 xml:space="preserve">Zákon č. </w:t>
            </w:r>
            <w:r w:rsidR="005D6DF1" w:rsidRPr="008B1D5C">
              <w:rPr>
                <w:rFonts w:asciiTheme="minorHAnsi" w:hAnsiTheme="minorHAnsi" w:cstheme="minorHAnsi"/>
                <w:b w:val="0"/>
              </w:rPr>
              <w:t>13/1997 Sb., o pozemních komunikacích, v platném znění</w:t>
            </w:r>
          </w:p>
          <w:p w:rsidR="00412E7C" w:rsidRPr="008B1D5C" w:rsidRDefault="00FE0616" w:rsidP="00CB6C31">
            <w:pPr>
              <w:pStyle w:val="Odstavecseseznamem"/>
              <w:widowControl w:val="0"/>
              <w:numPr>
                <w:ilvl w:val="0"/>
                <w:numId w:val="21"/>
              </w:numPr>
              <w:spacing w:before="120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Vyhláška č. 104/1997 Sb., kterou se provádí zákon o pozemních komunikacích, v platném znění</w:t>
            </w:r>
          </w:p>
          <w:p w:rsidR="00FE0616" w:rsidRPr="008B1D5C" w:rsidRDefault="007C5623" w:rsidP="00CB6C31">
            <w:pPr>
              <w:pStyle w:val="Odstavecseseznamem"/>
              <w:widowControl w:val="0"/>
              <w:numPr>
                <w:ilvl w:val="0"/>
                <w:numId w:val="21"/>
              </w:numPr>
              <w:spacing w:before="120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ČSN 73 6129</w:t>
            </w:r>
          </w:p>
          <w:p w:rsidR="007C5623" w:rsidRPr="008B1D5C" w:rsidRDefault="007C5623" w:rsidP="00CB6C31">
            <w:pPr>
              <w:pStyle w:val="Odstavecseseznamem"/>
              <w:widowControl w:val="0"/>
              <w:numPr>
                <w:ilvl w:val="0"/>
                <w:numId w:val="21"/>
              </w:numPr>
              <w:spacing w:before="120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ČSN 73 6121</w:t>
            </w:r>
          </w:p>
          <w:p w:rsidR="00AF5891" w:rsidRPr="00EF1808" w:rsidDel="00E34BE5" w:rsidRDefault="007C5623" w:rsidP="00EF1808">
            <w:pPr>
              <w:pStyle w:val="Odstavecseseznamem"/>
              <w:widowControl w:val="0"/>
              <w:numPr>
                <w:ilvl w:val="0"/>
                <w:numId w:val="21"/>
              </w:numPr>
              <w:spacing w:before="120"/>
              <w:rPr>
                <w:rFonts w:asciiTheme="minorHAnsi" w:hAnsiTheme="minorHAnsi" w:cstheme="minorHAnsi"/>
                <w:b w:val="0"/>
              </w:rPr>
            </w:pPr>
            <w:r w:rsidRPr="008B1D5C">
              <w:rPr>
                <w:rFonts w:asciiTheme="minorHAnsi" w:hAnsiTheme="minorHAnsi" w:cstheme="minorHAnsi"/>
                <w:b w:val="0"/>
              </w:rPr>
              <w:t>TP 87 – Navrhování údržby a oprav netuhých vozovek</w:t>
            </w:r>
          </w:p>
        </w:tc>
      </w:tr>
      <w:tr w:rsidR="00AF5891" w:rsidRPr="00A86F05" w:rsidTr="006147AB">
        <w:trPr>
          <w:trHeight w:val="347"/>
        </w:trPr>
        <w:tc>
          <w:tcPr>
            <w:cnfStyle w:val="001000000000"/>
            <w:tcW w:w="5000" w:type="pct"/>
            <w:gridSpan w:val="4"/>
          </w:tcPr>
          <w:p w:rsidR="00AF5891" w:rsidRPr="008B1D5C" w:rsidRDefault="00AF5891" w:rsidP="008C3BE4">
            <w:pPr>
              <w:pStyle w:val="Zkladntext"/>
              <w:keepLines/>
              <w:widowControl w:val="0"/>
              <w:numPr>
                <w:ilvl w:val="0"/>
                <w:numId w:val="15"/>
              </w:numPr>
              <w:rPr>
                <w:rFonts w:asciiTheme="minorHAnsi" w:hAnsiTheme="minorHAnsi" w:cstheme="minorHAnsi"/>
                <w:b w:val="0"/>
                <w:caps/>
                <w:sz w:val="22"/>
                <w:szCs w:val="22"/>
              </w:rPr>
            </w:pPr>
            <w:bookmarkStart w:id="7" w:name="_Ref415780662"/>
            <w:r w:rsidRPr="008B1D5C">
              <w:rPr>
                <w:rFonts w:asciiTheme="minorHAnsi" w:hAnsiTheme="minorHAnsi" w:cstheme="minorHAnsi"/>
                <w:caps/>
                <w:sz w:val="22"/>
                <w:szCs w:val="22"/>
              </w:rPr>
              <w:t>MÍSTO PLNĚNÍ</w:t>
            </w:r>
            <w:bookmarkEnd w:id="7"/>
          </w:p>
        </w:tc>
      </w:tr>
      <w:tr w:rsidR="00721ABD" w:rsidRPr="00A86F05" w:rsidTr="00721ABD">
        <w:trPr>
          <w:cnfStyle w:val="000000100000"/>
          <w:trHeight w:val="510"/>
        </w:trPr>
        <w:tc>
          <w:tcPr>
            <w:cnfStyle w:val="001000000000"/>
            <w:tcW w:w="5000" w:type="pct"/>
            <w:gridSpan w:val="4"/>
          </w:tcPr>
          <w:p w:rsidR="00721ABD" w:rsidRPr="008B1D5C" w:rsidRDefault="00721ABD" w:rsidP="00721ABD">
            <w:pPr>
              <w:jc w:val="center"/>
              <w:rPr>
                <w:rFonts w:eastAsia="Times New Roman" w:cstheme="minorHAnsi"/>
                <w:b w:val="0"/>
                <w:bCs w:val="0"/>
              </w:rPr>
            </w:pPr>
            <w:r w:rsidRPr="008B1D5C">
              <w:rPr>
                <w:rFonts w:eastAsia="Times New Roman" w:cstheme="minorHAnsi"/>
                <w:b w:val="0"/>
                <w:bCs w:val="0"/>
              </w:rPr>
              <w:t>Místní komunikace v majetku objednatele dle seznamu místních komunikací</w:t>
            </w:r>
            <w:r w:rsidR="00B86A6E">
              <w:rPr>
                <w:rFonts w:eastAsia="Times New Roman" w:cstheme="minorHAnsi"/>
                <w:b w:val="0"/>
                <w:bCs w:val="0"/>
              </w:rPr>
              <w:t>, který je nedílnou součástí Smlouvy.</w:t>
            </w:r>
          </w:p>
        </w:tc>
      </w:tr>
    </w:tbl>
    <w:p w:rsidR="007974C4" w:rsidRPr="00A86F05" w:rsidRDefault="007974C4">
      <w:pPr>
        <w:rPr>
          <w:rFonts w:cstheme="minorHAnsi"/>
        </w:rPr>
      </w:pPr>
    </w:p>
    <w:sectPr w:rsidR="007974C4" w:rsidRPr="00A86F05" w:rsidSect="004F396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7531" w:rsidRDefault="00187531" w:rsidP="00D567AC">
      <w:pPr>
        <w:spacing w:after="0" w:line="240" w:lineRule="auto"/>
      </w:pPr>
      <w:r>
        <w:separator/>
      </w:r>
    </w:p>
  </w:endnote>
  <w:endnote w:type="continuationSeparator" w:id="0">
    <w:p w:rsidR="00187531" w:rsidRDefault="00187531" w:rsidP="00D567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9B8" w:rsidRDefault="002479B8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9B8" w:rsidRDefault="002479B8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9B8" w:rsidRDefault="002479B8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7531" w:rsidRDefault="00187531" w:rsidP="00D567AC">
      <w:pPr>
        <w:spacing w:after="0" w:line="240" w:lineRule="auto"/>
      </w:pPr>
      <w:r>
        <w:separator/>
      </w:r>
    </w:p>
  </w:footnote>
  <w:footnote w:type="continuationSeparator" w:id="0">
    <w:p w:rsidR="00187531" w:rsidRDefault="00187531" w:rsidP="00D567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9B8" w:rsidRDefault="002479B8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9B8" w:rsidRDefault="002479B8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9B8" w:rsidRDefault="002479B8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83.75pt;height:139.5pt" o:bullet="t">
        <v:imagedata r:id="rId1" o:title="odrazka"/>
      </v:shape>
    </w:pict>
  </w:numPicBullet>
  <w:abstractNum w:abstractNumId="0">
    <w:nsid w:val="06A23514"/>
    <w:multiLevelType w:val="hybridMultilevel"/>
    <w:tmpl w:val="EDC8D57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9F04A0"/>
    <w:multiLevelType w:val="hybridMultilevel"/>
    <w:tmpl w:val="9D4047AE"/>
    <w:lvl w:ilvl="0" w:tplc="040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D8C6051"/>
    <w:multiLevelType w:val="hybridMultilevel"/>
    <w:tmpl w:val="9570699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CD64C4"/>
    <w:multiLevelType w:val="hybridMultilevel"/>
    <w:tmpl w:val="E238322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C16424"/>
    <w:multiLevelType w:val="hybridMultilevel"/>
    <w:tmpl w:val="1F4060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90372D"/>
    <w:multiLevelType w:val="hybridMultilevel"/>
    <w:tmpl w:val="0AD4C6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0B07D6"/>
    <w:multiLevelType w:val="hybridMultilevel"/>
    <w:tmpl w:val="9E5A5784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E7735B"/>
    <w:multiLevelType w:val="hybridMultilevel"/>
    <w:tmpl w:val="5D30568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362380"/>
    <w:multiLevelType w:val="hybridMultilevel"/>
    <w:tmpl w:val="241CA11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8B6A33"/>
    <w:multiLevelType w:val="hybridMultilevel"/>
    <w:tmpl w:val="D70EC0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06784F"/>
    <w:multiLevelType w:val="hybridMultilevel"/>
    <w:tmpl w:val="9A9492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1B5BFE"/>
    <w:multiLevelType w:val="hybridMultilevel"/>
    <w:tmpl w:val="B1A2338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2B2D74"/>
    <w:multiLevelType w:val="hybridMultilevel"/>
    <w:tmpl w:val="08C85EA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98632C"/>
    <w:multiLevelType w:val="hybridMultilevel"/>
    <w:tmpl w:val="C0309E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21B73A0"/>
    <w:multiLevelType w:val="hybridMultilevel"/>
    <w:tmpl w:val="05BA23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5F664F"/>
    <w:multiLevelType w:val="hybridMultilevel"/>
    <w:tmpl w:val="81508338"/>
    <w:lvl w:ilvl="0" w:tplc="9824253C">
      <w:start w:val="1"/>
      <w:numFmt w:val="upperLetter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6404DB"/>
    <w:multiLevelType w:val="multilevel"/>
    <w:tmpl w:val="4BBA8A2C"/>
    <w:lvl w:ilvl="0">
      <w:start w:val="1"/>
      <w:numFmt w:val="upperRoman"/>
      <w:pStyle w:val="RLNadpis1rovn"/>
      <w:suff w:val="space"/>
      <w:lvlText w:val="Část %1."/>
      <w:lvlJc w:val="left"/>
      <w:pPr>
        <w:ind w:left="0" w:firstLine="0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394A58"/>
        <w:spacing w:val="0"/>
        <w:sz w:val="40"/>
        <w:u w:val="none"/>
        <w:vertAlign w:val="baseline"/>
      </w:rPr>
    </w:lvl>
    <w:lvl w:ilvl="1">
      <w:start w:val="1"/>
      <w:numFmt w:val="upperLetter"/>
      <w:pStyle w:val="RLNadpis2rovn"/>
      <w:lvlText w:val="%2."/>
      <w:lvlJc w:val="left"/>
      <w:pPr>
        <w:tabs>
          <w:tab w:val="num" w:pos="737"/>
        </w:tabs>
        <w:ind w:left="737" w:hanging="73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394A58"/>
        <w:spacing w:val="0"/>
        <w:sz w:val="22"/>
        <w:u w:val="none"/>
        <w:vertAlign w:val="baseline"/>
      </w:rPr>
    </w:lvl>
    <w:lvl w:ilvl="2">
      <w:start w:val="1"/>
      <w:numFmt w:val="decimal"/>
      <w:pStyle w:val="RLNadpis3rovn"/>
      <w:lvlText w:val="%2.%3"/>
      <w:lvlJc w:val="left"/>
      <w:pPr>
        <w:tabs>
          <w:tab w:val="num" w:pos="737"/>
        </w:tabs>
        <w:ind w:left="737" w:hanging="73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394A58"/>
        <w:spacing w:val="0"/>
        <w:sz w:val="22"/>
        <w:u w:val="none"/>
        <w:vertAlign w:val="baseline"/>
      </w:rPr>
    </w:lvl>
    <w:lvl w:ilvl="3">
      <w:start w:val="1"/>
      <w:numFmt w:val="decimal"/>
      <w:lvlText w:val="%2.%3.%4"/>
      <w:lvlJc w:val="left"/>
      <w:pPr>
        <w:tabs>
          <w:tab w:val="num" w:pos="737"/>
        </w:tabs>
        <w:ind w:left="737" w:hanging="73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394A58"/>
        <w:spacing w:val="0"/>
        <w:sz w:val="22"/>
        <w:u w:val="none"/>
        <w:vertAlign w:val="baseli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aps w:val="0"/>
        <w:strike w:val="0"/>
        <w:dstrike w:val="0"/>
        <w:vanish w:val="0"/>
        <w:color w:val="394A58"/>
        <w:spacing w:val="0"/>
        <w:sz w:val="22"/>
        <w:u w:val="none"/>
        <w:vertAlign w:val="baseline"/>
      </w:rPr>
    </w:lvl>
    <w:lvl w:ilvl="5">
      <w:start w:val="1"/>
      <w:numFmt w:val="none"/>
      <w:lvlRestart w:val="0"/>
      <w:suff w:val="nothing"/>
      <w:lvlText w:val=""/>
      <w:lvlJc w:val="left"/>
      <w:pPr>
        <w:ind w:left="737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1134" w:firstLine="0"/>
      </w:pPr>
      <w:rPr>
        <w:rFonts w:hint="default"/>
        <w:color w:val="auto"/>
      </w:rPr>
    </w:lvl>
    <w:lvl w:ilvl="7">
      <w:start w:val="1"/>
      <w:numFmt w:val="none"/>
      <w:lvlRestart w:val="0"/>
      <w:suff w:val="nothing"/>
      <w:lvlText w:val=""/>
      <w:lvlJc w:val="left"/>
      <w:pPr>
        <w:ind w:left="1701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7">
    <w:nsid w:val="41EF2987"/>
    <w:multiLevelType w:val="hybridMultilevel"/>
    <w:tmpl w:val="A8DA2CA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23B1FF8"/>
    <w:multiLevelType w:val="hybridMultilevel"/>
    <w:tmpl w:val="054A45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895048"/>
    <w:multiLevelType w:val="hybridMultilevel"/>
    <w:tmpl w:val="FBDCF27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3E1E91"/>
    <w:multiLevelType w:val="multilevel"/>
    <w:tmpl w:val="DEDADCA8"/>
    <w:lvl w:ilvl="0">
      <w:start w:val="1"/>
      <w:numFmt w:val="bullet"/>
      <w:lvlText w:val=""/>
      <w:lvlPicBulletId w:val="0"/>
      <w:lvlJc w:val="left"/>
      <w:pPr>
        <w:tabs>
          <w:tab w:val="num" w:pos="737"/>
        </w:tabs>
        <w:ind w:left="737" w:hanging="731"/>
      </w:pPr>
      <w:rPr>
        <w:rFonts w:ascii="Symbol" w:hAnsi="Symbol" w:hint="default"/>
        <w:color w:val="auto"/>
        <w:sz w:val="13"/>
      </w:rPr>
    </w:lvl>
    <w:lvl w:ilvl="1">
      <w:start w:val="1"/>
      <w:numFmt w:val="bullet"/>
      <w:lvlRestart w:val="0"/>
      <w:pStyle w:val="RLOdrky"/>
      <w:lvlText w:val=""/>
      <w:lvlPicBulletId w:val="0"/>
      <w:lvlJc w:val="left"/>
      <w:pPr>
        <w:tabs>
          <w:tab w:val="num" w:pos="1134"/>
        </w:tabs>
        <w:ind w:left="1134" w:hanging="397"/>
      </w:pPr>
      <w:rPr>
        <w:rFonts w:ascii="Symbol" w:hAnsi="Symbol" w:hint="default"/>
        <w:color w:val="auto"/>
        <w:sz w:val="13"/>
        <w:szCs w:val="13"/>
      </w:rPr>
    </w:lvl>
    <w:lvl w:ilvl="2">
      <w:start w:val="1"/>
      <w:numFmt w:val="bullet"/>
      <w:lvlRestart w:val="0"/>
      <w:lvlText w:val=""/>
      <w:lvlPicBulletId w:val="0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auto"/>
        <w:sz w:val="13"/>
        <w:szCs w:val="13"/>
      </w:rPr>
    </w:lvl>
    <w:lvl w:ilvl="3">
      <w:start w:val="1"/>
      <w:numFmt w:val="bullet"/>
      <w:lvlRestart w:val="0"/>
      <w:lvlText w:val=""/>
      <w:lvlPicBulletId w:val="0"/>
      <w:lvlJc w:val="left"/>
      <w:pPr>
        <w:tabs>
          <w:tab w:val="num" w:pos="1985"/>
        </w:tabs>
        <w:ind w:left="1985" w:hanging="284"/>
      </w:pPr>
      <w:rPr>
        <w:rFonts w:ascii="Symbol" w:hAnsi="Symbol" w:hint="default"/>
        <w:color w:val="auto"/>
        <w:sz w:val="13"/>
        <w:szCs w:val="13"/>
      </w:rPr>
    </w:lvl>
    <w:lvl w:ilvl="4">
      <w:start w:val="1"/>
      <w:numFmt w:val="bullet"/>
      <w:lvlText w:val="o"/>
      <w:lvlJc w:val="left"/>
      <w:pPr>
        <w:tabs>
          <w:tab w:val="num" w:pos="9187"/>
        </w:tabs>
        <w:ind w:left="3685" w:hanging="73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9924"/>
        </w:tabs>
        <w:ind w:left="4422" w:hanging="73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10661"/>
        </w:tabs>
        <w:ind w:left="5159" w:hanging="73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11398"/>
        </w:tabs>
        <w:ind w:left="5896" w:hanging="737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633" w:hanging="737"/>
      </w:pPr>
      <w:rPr>
        <w:rFonts w:ascii="Wingdings" w:hAnsi="Wingdings" w:hint="default"/>
      </w:rPr>
    </w:lvl>
  </w:abstractNum>
  <w:abstractNum w:abstractNumId="21">
    <w:nsid w:val="54CF3EC5"/>
    <w:multiLevelType w:val="hybridMultilevel"/>
    <w:tmpl w:val="97E4A76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A1E0493"/>
    <w:multiLevelType w:val="hybridMultilevel"/>
    <w:tmpl w:val="5FD016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FA225FA"/>
    <w:multiLevelType w:val="hybridMultilevel"/>
    <w:tmpl w:val="3E966E7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0B25469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64DF038A"/>
    <w:multiLevelType w:val="hybridMultilevel"/>
    <w:tmpl w:val="C690FA04"/>
    <w:lvl w:ilvl="0" w:tplc="8BB4F73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4E0128"/>
    <w:multiLevelType w:val="multilevel"/>
    <w:tmpl w:val="947615B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6829379F"/>
    <w:multiLevelType w:val="multilevel"/>
    <w:tmpl w:val="7AE8A742"/>
    <w:lvl w:ilvl="0">
      <w:start w:val="1"/>
      <w:numFmt w:val="decimal"/>
      <w:pStyle w:val="RLslovanodstavec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28"/>
        </w:tabs>
        <w:ind w:left="1128" w:hanging="39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695"/>
        </w:tabs>
        <w:ind w:left="1695" w:hanging="567"/>
      </w:pPr>
      <w:rPr>
        <w:rFonts w:hint="default"/>
      </w:rPr>
    </w:lvl>
    <w:lvl w:ilvl="3">
      <w:start w:val="1"/>
      <w:numFmt w:val="none"/>
      <w:lvlRestart w:val="0"/>
      <w:suff w:val="nothing"/>
      <w:lvlText w:val=""/>
      <w:lvlJc w:val="left"/>
      <w:pPr>
        <w:ind w:left="731" w:firstLine="0"/>
      </w:pPr>
      <w:rPr>
        <w:rFonts w:hint="default"/>
        <w:color w:val="auto"/>
      </w:rPr>
    </w:lvl>
    <w:lvl w:ilvl="4">
      <w:start w:val="1"/>
      <w:numFmt w:val="none"/>
      <w:lvlRestart w:val="0"/>
      <w:suff w:val="nothing"/>
      <w:lvlText w:val=""/>
      <w:lvlJc w:val="left"/>
      <w:pPr>
        <w:ind w:left="1128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1695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3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5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74" w:hanging="180"/>
      </w:pPr>
      <w:rPr>
        <w:rFonts w:hint="default"/>
      </w:rPr>
    </w:lvl>
  </w:abstractNum>
  <w:abstractNum w:abstractNumId="28">
    <w:nsid w:val="6AD367F4"/>
    <w:multiLevelType w:val="multilevel"/>
    <w:tmpl w:val="8BBE8DE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>
    <w:nsid w:val="713A0FE1"/>
    <w:multiLevelType w:val="hybridMultilevel"/>
    <w:tmpl w:val="BEB4925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ABC4738"/>
    <w:multiLevelType w:val="multilevel"/>
    <w:tmpl w:val="463E386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7FD13D87"/>
    <w:multiLevelType w:val="hybridMultilevel"/>
    <w:tmpl w:val="53E043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6"/>
  </w:num>
  <w:num w:numId="3">
    <w:abstractNumId w:val="16"/>
  </w:num>
  <w:num w:numId="4">
    <w:abstractNumId w:val="16"/>
  </w:num>
  <w:num w:numId="5">
    <w:abstractNumId w:val="20"/>
  </w:num>
  <w:num w:numId="6">
    <w:abstractNumId w:val="2"/>
  </w:num>
  <w:num w:numId="7">
    <w:abstractNumId w:val="25"/>
  </w:num>
  <w:num w:numId="8">
    <w:abstractNumId w:val="14"/>
  </w:num>
  <w:num w:numId="9">
    <w:abstractNumId w:val="11"/>
  </w:num>
  <w:num w:numId="10">
    <w:abstractNumId w:val="19"/>
  </w:num>
  <w:num w:numId="11">
    <w:abstractNumId w:val="10"/>
  </w:num>
  <w:num w:numId="12">
    <w:abstractNumId w:val="24"/>
  </w:num>
  <w:num w:numId="13">
    <w:abstractNumId w:val="3"/>
  </w:num>
  <w:num w:numId="14">
    <w:abstractNumId w:val="6"/>
  </w:num>
  <w:num w:numId="15">
    <w:abstractNumId w:val="15"/>
  </w:num>
  <w:num w:numId="16">
    <w:abstractNumId w:val="8"/>
  </w:num>
  <w:num w:numId="17">
    <w:abstractNumId w:val="4"/>
  </w:num>
  <w:num w:numId="18">
    <w:abstractNumId w:val="12"/>
  </w:num>
  <w:num w:numId="19">
    <w:abstractNumId w:val="29"/>
  </w:num>
  <w:num w:numId="20">
    <w:abstractNumId w:val="1"/>
  </w:num>
  <w:num w:numId="21">
    <w:abstractNumId w:val="30"/>
  </w:num>
  <w:num w:numId="22">
    <w:abstractNumId w:val="26"/>
  </w:num>
  <w:num w:numId="23">
    <w:abstractNumId w:val="18"/>
  </w:num>
  <w:num w:numId="24">
    <w:abstractNumId w:val="5"/>
  </w:num>
  <w:num w:numId="25">
    <w:abstractNumId w:val="0"/>
  </w:num>
  <w:num w:numId="26">
    <w:abstractNumId w:val="9"/>
  </w:num>
  <w:num w:numId="27">
    <w:abstractNumId w:val="17"/>
  </w:num>
  <w:num w:numId="28">
    <w:abstractNumId w:val="23"/>
  </w:num>
  <w:num w:numId="29">
    <w:abstractNumId w:val="31"/>
  </w:num>
  <w:num w:numId="30">
    <w:abstractNumId w:val="13"/>
  </w:num>
  <w:num w:numId="31">
    <w:abstractNumId w:val="7"/>
  </w:num>
  <w:num w:numId="32">
    <w:abstractNumId w:val="22"/>
  </w:num>
  <w:num w:numId="33">
    <w:abstractNumId w:val="28"/>
  </w:num>
  <w:num w:numId="34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activeWritingStyle w:appName="MSWord" w:lang="en-US" w:vendorID="64" w:dllVersion="131078" w:nlCheck="1" w:checkStyle="0"/>
  <w:proofState w:spelling="clean" w:grammar="clean"/>
  <w:doNotTrackMoves/>
  <w:doNotTrackFormatting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B3485"/>
    <w:rsid w:val="000023AB"/>
    <w:rsid w:val="00002D19"/>
    <w:rsid w:val="00011D2A"/>
    <w:rsid w:val="00030C74"/>
    <w:rsid w:val="00040F5A"/>
    <w:rsid w:val="00041D84"/>
    <w:rsid w:val="00042915"/>
    <w:rsid w:val="00043456"/>
    <w:rsid w:val="00044631"/>
    <w:rsid w:val="000454C1"/>
    <w:rsid w:val="00054EFF"/>
    <w:rsid w:val="00057345"/>
    <w:rsid w:val="000665BF"/>
    <w:rsid w:val="000672FF"/>
    <w:rsid w:val="00071805"/>
    <w:rsid w:val="000724C0"/>
    <w:rsid w:val="0007553D"/>
    <w:rsid w:val="0009048D"/>
    <w:rsid w:val="0009616D"/>
    <w:rsid w:val="000A36A5"/>
    <w:rsid w:val="000A7360"/>
    <w:rsid w:val="000B6D7B"/>
    <w:rsid w:val="000C09C3"/>
    <w:rsid w:val="000C3717"/>
    <w:rsid w:val="000C5BC0"/>
    <w:rsid w:val="000C62C1"/>
    <w:rsid w:val="000D1C08"/>
    <w:rsid w:val="000D3D9F"/>
    <w:rsid w:val="000D4954"/>
    <w:rsid w:val="000F3ED2"/>
    <w:rsid w:val="00100E77"/>
    <w:rsid w:val="0011007D"/>
    <w:rsid w:val="0012215C"/>
    <w:rsid w:val="00124BA9"/>
    <w:rsid w:val="00126E1F"/>
    <w:rsid w:val="0013358F"/>
    <w:rsid w:val="00134DFD"/>
    <w:rsid w:val="00134F60"/>
    <w:rsid w:val="001376EB"/>
    <w:rsid w:val="001466B4"/>
    <w:rsid w:val="00147C37"/>
    <w:rsid w:val="00162B8C"/>
    <w:rsid w:val="001647FC"/>
    <w:rsid w:val="00171338"/>
    <w:rsid w:val="00181962"/>
    <w:rsid w:val="00184D3B"/>
    <w:rsid w:val="00187531"/>
    <w:rsid w:val="00197101"/>
    <w:rsid w:val="001977E8"/>
    <w:rsid w:val="001A194A"/>
    <w:rsid w:val="001B5CE7"/>
    <w:rsid w:val="001B6255"/>
    <w:rsid w:val="001C05D0"/>
    <w:rsid w:val="001C2EEA"/>
    <w:rsid w:val="001C37C1"/>
    <w:rsid w:val="001D4191"/>
    <w:rsid w:val="001E4BE3"/>
    <w:rsid w:val="001F2372"/>
    <w:rsid w:val="001F2EDE"/>
    <w:rsid w:val="0021131E"/>
    <w:rsid w:val="00212BEF"/>
    <w:rsid w:val="00217285"/>
    <w:rsid w:val="00221006"/>
    <w:rsid w:val="00221531"/>
    <w:rsid w:val="002232F5"/>
    <w:rsid w:val="002235F4"/>
    <w:rsid w:val="00225A26"/>
    <w:rsid w:val="00226F0D"/>
    <w:rsid w:val="002305C4"/>
    <w:rsid w:val="00233268"/>
    <w:rsid w:val="00237DB5"/>
    <w:rsid w:val="00244BD5"/>
    <w:rsid w:val="00244EE4"/>
    <w:rsid w:val="0024709F"/>
    <w:rsid w:val="002479B8"/>
    <w:rsid w:val="00253A7B"/>
    <w:rsid w:val="00260526"/>
    <w:rsid w:val="002665D6"/>
    <w:rsid w:val="00270B96"/>
    <w:rsid w:val="0029339D"/>
    <w:rsid w:val="002A7A5C"/>
    <w:rsid w:val="002C02C8"/>
    <w:rsid w:val="002C3F04"/>
    <w:rsid w:val="002D1D11"/>
    <w:rsid w:val="002E0606"/>
    <w:rsid w:val="002E07FF"/>
    <w:rsid w:val="002E127F"/>
    <w:rsid w:val="002E2C3A"/>
    <w:rsid w:val="002E6716"/>
    <w:rsid w:val="002F1B61"/>
    <w:rsid w:val="0030793F"/>
    <w:rsid w:val="00307CDC"/>
    <w:rsid w:val="003124AA"/>
    <w:rsid w:val="00321388"/>
    <w:rsid w:val="0032141B"/>
    <w:rsid w:val="003311D5"/>
    <w:rsid w:val="003442A0"/>
    <w:rsid w:val="00344C0E"/>
    <w:rsid w:val="00346883"/>
    <w:rsid w:val="00351C49"/>
    <w:rsid w:val="00354BBA"/>
    <w:rsid w:val="00374711"/>
    <w:rsid w:val="00394CF3"/>
    <w:rsid w:val="003A43EB"/>
    <w:rsid w:val="003A5248"/>
    <w:rsid w:val="003B4F92"/>
    <w:rsid w:val="003D5F04"/>
    <w:rsid w:val="003D69F5"/>
    <w:rsid w:val="003D76D0"/>
    <w:rsid w:val="003E2748"/>
    <w:rsid w:val="003F0331"/>
    <w:rsid w:val="003F7D4C"/>
    <w:rsid w:val="00412E7C"/>
    <w:rsid w:val="00422F20"/>
    <w:rsid w:val="00427E74"/>
    <w:rsid w:val="0043159F"/>
    <w:rsid w:val="004336B0"/>
    <w:rsid w:val="004422FD"/>
    <w:rsid w:val="00446F50"/>
    <w:rsid w:val="00451CEB"/>
    <w:rsid w:val="00452154"/>
    <w:rsid w:val="004556AA"/>
    <w:rsid w:val="00456939"/>
    <w:rsid w:val="004775C1"/>
    <w:rsid w:val="0048649D"/>
    <w:rsid w:val="0048657A"/>
    <w:rsid w:val="004905CA"/>
    <w:rsid w:val="00490D09"/>
    <w:rsid w:val="004B099E"/>
    <w:rsid w:val="004B5235"/>
    <w:rsid w:val="004B7F7F"/>
    <w:rsid w:val="004D0015"/>
    <w:rsid w:val="004D2ADF"/>
    <w:rsid w:val="004D31E1"/>
    <w:rsid w:val="004D47B9"/>
    <w:rsid w:val="004D7EA2"/>
    <w:rsid w:val="004E0524"/>
    <w:rsid w:val="004E29AF"/>
    <w:rsid w:val="004E6390"/>
    <w:rsid w:val="004E7EF9"/>
    <w:rsid w:val="004F184F"/>
    <w:rsid w:val="004F396A"/>
    <w:rsid w:val="00500F48"/>
    <w:rsid w:val="00510DDC"/>
    <w:rsid w:val="00520220"/>
    <w:rsid w:val="005231B9"/>
    <w:rsid w:val="005232BF"/>
    <w:rsid w:val="0052344B"/>
    <w:rsid w:val="005255E2"/>
    <w:rsid w:val="005315D4"/>
    <w:rsid w:val="005339AC"/>
    <w:rsid w:val="00555C68"/>
    <w:rsid w:val="00557F77"/>
    <w:rsid w:val="005605CA"/>
    <w:rsid w:val="005627ED"/>
    <w:rsid w:val="00562B12"/>
    <w:rsid w:val="005738EA"/>
    <w:rsid w:val="00575923"/>
    <w:rsid w:val="005772C0"/>
    <w:rsid w:val="00581D9F"/>
    <w:rsid w:val="00590021"/>
    <w:rsid w:val="00597D44"/>
    <w:rsid w:val="005C0529"/>
    <w:rsid w:val="005D6DF1"/>
    <w:rsid w:val="005E688A"/>
    <w:rsid w:val="005F7A53"/>
    <w:rsid w:val="00600CAF"/>
    <w:rsid w:val="006147AB"/>
    <w:rsid w:val="006226D0"/>
    <w:rsid w:val="00622A9F"/>
    <w:rsid w:val="00635EF8"/>
    <w:rsid w:val="00641C0F"/>
    <w:rsid w:val="00650AC9"/>
    <w:rsid w:val="00653754"/>
    <w:rsid w:val="00670358"/>
    <w:rsid w:val="00680CD9"/>
    <w:rsid w:val="00680E39"/>
    <w:rsid w:val="00687957"/>
    <w:rsid w:val="006914F4"/>
    <w:rsid w:val="00691D02"/>
    <w:rsid w:val="00693273"/>
    <w:rsid w:val="006A407B"/>
    <w:rsid w:val="006B4213"/>
    <w:rsid w:val="006D3AC1"/>
    <w:rsid w:val="006D7E7B"/>
    <w:rsid w:val="006E2821"/>
    <w:rsid w:val="006E463F"/>
    <w:rsid w:val="006F2FBB"/>
    <w:rsid w:val="006F6722"/>
    <w:rsid w:val="006F77EB"/>
    <w:rsid w:val="00701711"/>
    <w:rsid w:val="00704F0A"/>
    <w:rsid w:val="00706D8C"/>
    <w:rsid w:val="00710B7A"/>
    <w:rsid w:val="00715D93"/>
    <w:rsid w:val="00716CDF"/>
    <w:rsid w:val="00721ABD"/>
    <w:rsid w:val="0073163C"/>
    <w:rsid w:val="00737CF5"/>
    <w:rsid w:val="00745C7E"/>
    <w:rsid w:val="0075373F"/>
    <w:rsid w:val="00753B50"/>
    <w:rsid w:val="00764C67"/>
    <w:rsid w:val="00766FDD"/>
    <w:rsid w:val="00767C6A"/>
    <w:rsid w:val="00781F81"/>
    <w:rsid w:val="007830E3"/>
    <w:rsid w:val="00784F49"/>
    <w:rsid w:val="007856B1"/>
    <w:rsid w:val="007974C4"/>
    <w:rsid w:val="007A6A0B"/>
    <w:rsid w:val="007A6D9E"/>
    <w:rsid w:val="007B1469"/>
    <w:rsid w:val="007B2ACB"/>
    <w:rsid w:val="007B4BE1"/>
    <w:rsid w:val="007B51B8"/>
    <w:rsid w:val="007B5B47"/>
    <w:rsid w:val="007C3FE2"/>
    <w:rsid w:val="007C5623"/>
    <w:rsid w:val="007D3D33"/>
    <w:rsid w:val="007E1E4D"/>
    <w:rsid w:val="007F2B50"/>
    <w:rsid w:val="007F2BC8"/>
    <w:rsid w:val="007F3FAF"/>
    <w:rsid w:val="007F4946"/>
    <w:rsid w:val="00802E99"/>
    <w:rsid w:val="0080767B"/>
    <w:rsid w:val="008104C6"/>
    <w:rsid w:val="00811D86"/>
    <w:rsid w:val="00811DB3"/>
    <w:rsid w:val="00815F7D"/>
    <w:rsid w:val="00816F7C"/>
    <w:rsid w:val="00822BFD"/>
    <w:rsid w:val="0082434D"/>
    <w:rsid w:val="0083026F"/>
    <w:rsid w:val="00836CE2"/>
    <w:rsid w:val="008441E4"/>
    <w:rsid w:val="00856248"/>
    <w:rsid w:val="008641A9"/>
    <w:rsid w:val="0086705A"/>
    <w:rsid w:val="00877F00"/>
    <w:rsid w:val="00880B16"/>
    <w:rsid w:val="00896FB1"/>
    <w:rsid w:val="008A0D5C"/>
    <w:rsid w:val="008A0FA8"/>
    <w:rsid w:val="008A2978"/>
    <w:rsid w:val="008A7435"/>
    <w:rsid w:val="008B1D5C"/>
    <w:rsid w:val="008C0815"/>
    <w:rsid w:val="008C3BE4"/>
    <w:rsid w:val="008C713E"/>
    <w:rsid w:val="008D5396"/>
    <w:rsid w:val="008E4C3C"/>
    <w:rsid w:val="008F2089"/>
    <w:rsid w:val="00907B8E"/>
    <w:rsid w:val="00914FE5"/>
    <w:rsid w:val="00915F12"/>
    <w:rsid w:val="00926E35"/>
    <w:rsid w:val="0094400D"/>
    <w:rsid w:val="009528CD"/>
    <w:rsid w:val="00956AD5"/>
    <w:rsid w:val="00962033"/>
    <w:rsid w:val="00964628"/>
    <w:rsid w:val="009666CC"/>
    <w:rsid w:val="00972DA6"/>
    <w:rsid w:val="009773F5"/>
    <w:rsid w:val="0098257A"/>
    <w:rsid w:val="00982B27"/>
    <w:rsid w:val="00982C9F"/>
    <w:rsid w:val="009A153A"/>
    <w:rsid w:val="009B2960"/>
    <w:rsid w:val="009B2CAA"/>
    <w:rsid w:val="009B3485"/>
    <w:rsid w:val="009B533F"/>
    <w:rsid w:val="009B5991"/>
    <w:rsid w:val="009C5129"/>
    <w:rsid w:val="009D1A7B"/>
    <w:rsid w:val="009E0236"/>
    <w:rsid w:val="009E3168"/>
    <w:rsid w:val="009E341C"/>
    <w:rsid w:val="009F0CC2"/>
    <w:rsid w:val="009F3EF6"/>
    <w:rsid w:val="009F59AE"/>
    <w:rsid w:val="009F6475"/>
    <w:rsid w:val="00A14D1D"/>
    <w:rsid w:val="00A16E86"/>
    <w:rsid w:val="00A2345D"/>
    <w:rsid w:val="00A23EE9"/>
    <w:rsid w:val="00A263CC"/>
    <w:rsid w:val="00A35CF4"/>
    <w:rsid w:val="00A361D9"/>
    <w:rsid w:val="00A41E7F"/>
    <w:rsid w:val="00A43033"/>
    <w:rsid w:val="00A46298"/>
    <w:rsid w:val="00A57045"/>
    <w:rsid w:val="00A65638"/>
    <w:rsid w:val="00A70D63"/>
    <w:rsid w:val="00A77F24"/>
    <w:rsid w:val="00A86F05"/>
    <w:rsid w:val="00AA01F4"/>
    <w:rsid w:val="00AA5191"/>
    <w:rsid w:val="00AE10EF"/>
    <w:rsid w:val="00AE33C3"/>
    <w:rsid w:val="00AE486F"/>
    <w:rsid w:val="00AE5D96"/>
    <w:rsid w:val="00AE6781"/>
    <w:rsid w:val="00AF5891"/>
    <w:rsid w:val="00B24293"/>
    <w:rsid w:val="00B246E2"/>
    <w:rsid w:val="00B374CD"/>
    <w:rsid w:val="00B402E5"/>
    <w:rsid w:val="00B46131"/>
    <w:rsid w:val="00B4775D"/>
    <w:rsid w:val="00B526C7"/>
    <w:rsid w:val="00B5436C"/>
    <w:rsid w:val="00B86A6E"/>
    <w:rsid w:val="00B90D39"/>
    <w:rsid w:val="00B91054"/>
    <w:rsid w:val="00BA1DC4"/>
    <w:rsid w:val="00BA3D58"/>
    <w:rsid w:val="00BA769C"/>
    <w:rsid w:val="00BC6169"/>
    <w:rsid w:val="00BD0CBB"/>
    <w:rsid w:val="00BD3AF0"/>
    <w:rsid w:val="00C00187"/>
    <w:rsid w:val="00C028C6"/>
    <w:rsid w:val="00C02EE8"/>
    <w:rsid w:val="00C03294"/>
    <w:rsid w:val="00C13ADD"/>
    <w:rsid w:val="00C20FCF"/>
    <w:rsid w:val="00C24494"/>
    <w:rsid w:val="00C26B73"/>
    <w:rsid w:val="00C27103"/>
    <w:rsid w:val="00C51BBA"/>
    <w:rsid w:val="00C52CFC"/>
    <w:rsid w:val="00C62B6D"/>
    <w:rsid w:val="00C64398"/>
    <w:rsid w:val="00C6575F"/>
    <w:rsid w:val="00C818CA"/>
    <w:rsid w:val="00C84A01"/>
    <w:rsid w:val="00C907CD"/>
    <w:rsid w:val="00C90CA8"/>
    <w:rsid w:val="00C92700"/>
    <w:rsid w:val="00CA0F50"/>
    <w:rsid w:val="00CA59B8"/>
    <w:rsid w:val="00CA734D"/>
    <w:rsid w:val="00CB6C31"/>
    <w:rsid w:val="00CB708C"/>
    <w:rsid w:val="00CC05CF"/>
    <w:rsid w:val="00CD4234"/>
    <w:rsid w:val="00CD42D4"/>
    <w:rsid w:val="00CD43D2"/>
    <w:rsid w:val="00CD6D59"/>
    <w:rsid w:val="00CD7D6C"/>
    <w:rsid w:val="00CE0623"/>
    <w:rsid w:val="00D02133"/>
    <w:rsid w:val="00D04E5D"/>
    <w:rsid w:val="00D13896"/>
    <w:rsid w:val="00D13CAD"/>
    <w:rsid w:val="00D32DD1"/>
    <w:rsid w:val="00D35229"/>
    <w:rsid w:val="00D40200"/>
    <w:rsid w:val="00D51EFD"/>
    <w:rsid w:val="00D527AD"/>
    <w:rsid w:val="00D567AC"/>
    <w:rsid w:val="00D56F56"/>
    <w:rsid w:val="00D57CED"/>
    <w:rsid w:val="00D60ACF"/>
    <w:rsid w:val="00D665B5"/>
    <w:rsid w:val="00D708C2"/>
    <w:rsid w:val="00D73B1E"/>
    <w:rsid w:val="00D9014E"/>
    <w:rsid w:val="00DA5780"/>
    <w:rsid w:val="00DA74AE"/>
    <w:rsid w:val="00DB1D70"/>
    <w:rsid w:val="00DB2A77"/>
    <w:rsid w:val="00DB6658"/>
    <w:rsid w:val="00DB6CED"/>
    <w:rsid w:val="00DB7E78"/>
    <w:rsid w:val="00DC071B"/>
    <w:rsid w:val="00DC0F90"/>
    <w:rsid w:val="00DC214B"/>
    <w:rsid w:val="00DE3030"/>
    <w:rsid w:val="00DE44EA"/>
    <w:rsid w:val="00DF101C"/>
    <w:rsid w:val="00DF1137"/>
    <w:rsid w:val="00DF64C6"/>
    <w:rsid w:val="00E002A8"/>
    <w:rsid w:val="00E04A97"/>
    <w:rsid w:val="00E05EFB"/>
    <w:rsid w:val="00E06D1C"/>
    <w:rsid w:val="00E10E56"/>
    <w:rsid w:val="00E13B23"/>
    <w:rsid w:val="00E17C7C"/>
    <w:rsid w:val="00E20FFF"/>
    <w:rsid w:val="00E2105D"/>
    <w:rsid w:val="00E34BE5"/>
    <w:rsid w:val="00E51E9F"/>
    <w:rsid w:val="00E577A7"/>
    <w:rsid w:val="00E618CE"/>
    <w:rsid w:val="00E653B2"/>
    <w:rsid w:val="00E66F53"/>
    <w:rsid w:val="00E67FC9"/>
    <w:rsid w:val="00E7672C"/>
    <w:rsid w:val="00E811C5"/>
    <w:rsid w:val="00E82F78"/>
    <w:rsid w:val="00E9047B"/>
    <w:rsid w:val="00EA39A0"/>
    <w:rsid w:val="00EA3D37"/>
    <w:rsid w:val="00EA52AE"/>
    <w:rsid w:val="00EA67DE"/>
    <w:rsid w:val="00EC657E"/>
    <w:rsid w:val="00EC7D61"/>
    <w:rsid w:val="00ED1182"/>
    <w:rsid w:val="00ED50C0"/>
    <w:rsid w:val="00EE4DA9"/>
    <w:rsid w:val="00EF0656"/>
    <w:rsid w:val="00EF1808"/>
    <w:rsid w:val="00F02A93"/>
    <w:rsid w:val="00F04ABE"/>
    <w:rsid w:val="00F05AB1"/>
    <w:rsid w:val="00F0734A"/>
    <w:rsid w:val="00F1186A"/>
    <w:rsid w:val="00F164F9"/>
    <w:rsid w:val="00F20013"/>
    <w:rsid w:val="00F204E5"/>
    <w:rsid w:val="00F21EE5"/>
    <w:rsid w:val="00F2221F"/>
    <w:rsid w:val="00F30BBD"/>
    <w:rsid w:val="00F32C99"/>
    <w:rsid w:val="00F35260"/>
    <w:rsid w:val="00F35407"/>
    <w:rsid w:val="00F35839"/>
    <w:rsid w:val="00F35F50"/>
    <w:rsid w:val="00F36B5B"/>
    <w:rsid w:val="00F4337A"/>
    <w:rsid w:val="00F443B4"/>
    <w:rsid w:val="00F52F18"/>
    <w:rsid w:val="00F72D6F"/>
    <w:rsid w:val="00F7367B"/>
    <w:rsid w:val="00F74898"/>
    <w:rsid w:val="00F77751"/>
    <w:rsid w:val="00F7778C"/>
    <w:rsid w:val="00F8164E"/>
    <w:rsid w:val="00F850F4"/>
    <w:rsid w:val="00F87227"/>
    <w:rsid w:val="00F87B4B"/>
    <w:rsid w:val="00FA16A8"/>
    <w:rsid w:val="00FA5995"/>
    <w:rsid w:val="00FB062C"/>
    <w:rsid w:val="00FD0A3F"/>
    <w:rsid w:val="00FD1C46"/>
    <w:rsid w:val="00FD2D70"/>
    <w:rsid w:val="00FD4691"/>
    <w:rsid w:val="00FD6146"/>
    <w:rsid w:val="00FE0616"/>
    <w:rsid w:val="00FE3F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27103"/>
  </w:style>
  <w:style w:type="paragraph" w:styleId="Nadpis3">
    <w:name w:val="heading 3"/>
    <w:basedOn w:val="Normln"/>
    <w:next w:val="Normln"/>
    <w:link w:val="Nadpis3Char"/>
    <w:uiPriority w:val="99"/>
    <w:unhideWhenUsed/>
    <w:qFormat/>
    <w:rsid w:val="0032138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RLslovanodstavec">
    <w:name w:val="RL Číslovaný odstavec"/>
    <w:basedOn w:val="Normln"/>
    <w:qFormat/>
    <w:rsid w:val="009E341C"/>
    <w:pPr>
      <w:numPr>
        <w:numId w:val="1"/>
      </w:numPr>
      <w:spacing w:after="120" w:line="340" w:lineRule="exact"/>
    </w:pPr>
    <w:rPr>
      <w:spacing w:val="-4"/>
    </w:rPr>
  </w:style>
  <w:style w:type="paragraph" w:customStyle="1" w:styleId="RLNadpis1rovn">
    <w:name w:val="RL Nadpis 1. úrovně"/>
    <w:basedOn w:val="Normln"/>
    <w:next w:val="Normln"/>
    <w:qFormat/>
    <w:rsid w:val="009E341C"/>
    <w:pPr>
      <w:pageBreakBefore/>
      <w:numPr>
        <w:numId w:val="4"/>
      </w:numPr>
      <w:spacing w:after="1000" w:line="560" w:lineRule="exact"/>
    </w:pPr>
    <w:rPr>
      <w:b/>
      <w:sz w:val="40"/>
      <w:szCs w:val="40"/>
    </w:rPr>
  </w:style>
  <w:style w:type="paragraph" w:customStyle="1" w:styleId="RLNadpis2rovn">
    <w:name w:val="RL Nadpis 2. úrovně"/>
    <w:basedOn w:val="Normln"/>
    <w:next w:val="Normln"/>
    <w:qFormat/>
    <w:rsid w:val="009E341C"/>
    <w:pPr>
      <w:keepNext/>
      <w:numPr>
        <w:ilvl w:val="1"/>
        <w:numId w:val="4"/>
      </w:numPr>
      <w:spacing w:before="360" w:after="120" w:line="340" w:lineRule="exact"/>
    </w:pPr>
    <w:rPr>
      <w:b/>
      <w:spacing w:val="20"/>
      <w:sz w:val="23"/>
    </w:rPr>
  </w:style>
  <w:style w:type="paragraph" w:customStyle="1" w:styleId="RLNadpis3rovn">
    <w:name w:val="RL Nadpis 3. úrovně"/>
    <w:basedOn w:val="Normln"/>
    <w:next w:val="RLslovanodstavec"/>
    <w:qFormat/>
    <w:rsid w:val="009E341C"/>
    <w:pPr>
      <w:keepNext/>
      <w:numPr>
        <w:ilvl w:val="2"/>
        <w:numId w:val="4"/>
      </w:numPr>
      <w:spacing w:before="360" w:after="120" w:line="340" w:lineRule="exact"/>
    </w:pPr>
    <w:rPr>
      <w:b/>
    </w:rPr>
  </w:style>
  <w:style w:type="paragraph" w:customStyle="1" w:styleId="RLOdrky">
    <w:name w:val="RL Odrážky"/>
    <w:basedOn w:val="Normln"/>
    <w:qFormat/>
    <w:rsid w:val="009E341C"/>
    <w:pPr>
      <w:numPr>
        <w:ilvl w:val="1"/>
        <w:numId w:val="5"/>
      </w:numPr>
      <w:spacing w:line="340" w:lineRule="exact"/>
    </w:pPr>
  </w:style>
  <w:style w:type="character" w:customStyle="1" w:styleId="Nadpis3Char">
    <w:name w:val="Nadpis 3 Char"/>
    <w:basedOn w:val="Standardnpsmoodstavce"/>
    <w:link w:val="Nadpis3"/>
    <w:uiPriority w:val="99"/>
    <w:rsid w:val="0032138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Zkladntext">
    <w:name w:val="Body Text"/>
    <w:basedOn w:val="Normln"/>
    <w:link w:val="ZkladntextChar"/>
    <w:uiPriority w:val="99"/>
    <w:rsid w:val="00321388"/>
    <w:pPr>
      <w:spacing w:after="120" w:line="280" w:lineRule="exact"/>
    </w:pPr>
    <w:rPr>
      <w:rFonts w:ascii="Garamond" w:eastAsia="Times New Roman" w:hAnsi="Garamond" w:cs="Times New Roman"/>
      <w:sz w:val="24"/>
      <w:szCs w:val="24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321388"/>
    <w:rPr>
      <w:rFonts w:ascii="Garamond" w:eastAsia="Times New Roman" w:hAnsi="Garamond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99"/>
    <w:qFormat/>
    <w:rsid w:val="00321388"/>
    <w:pPr>
      <w:tabs>
        <w:tab w:val="left" w:pos="851"/>
      </w:tabs>
      <w:spacing w:after="0" w:line="240" w:lineRule="auto"/>
      <w:ind w:left="720"/>
      <w:contextualSpacing/>
      <w:jc w:val="both"/>
    </w:pPr>
    <w:rPr>
      <w:rFonts w:ascii="Times New Roman" w:eastAsia="MS ??" w:hAnsi="Times New Roman" w:cs="Times New Roman"/>
    </w:rPr>
  </w:style>
  <w:style w:type="paragraph" w:customStyle="1" w:styleId="Default">
    <w:name w:val="Default"/>
    <w:rsid w:val="00321388"/>
    <w:pPr>
      <w:autoSpaceDE w:val="0"/>
      <w:autoSpaceDN w:val="0"/>
      <w:adjustRightInd w:val="0"/>
      <w:spacing w:after="0" w:line="240" w:lineRule="auto"/>
    </w:pPr>
    <w:rPr>
      <w:rFonts w:ascii="Calibri" w:eastAsia="MS ??" w:hAnsi="Calibri" w:cs="Calibri"/>
      <w:color w:val="000000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D567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567AC"/>
    <w:rPr>
      <w:rFonts w:eastAsiaTheme="minorHAnsi"/>
    </w:rPr>
  </w:style>
  <w:style w:type="paragraph" w:styleId="Zpat">
    <w:name w:val="footer"/>
    <w:basedOn w:val="Normln"/>
    <w:link w:val="ZpatChar"/>
    <w:uiPriority w:val="99"/>
    <w:unhideWhenUsed/>
    <w:rsid w:val="00D567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567AC"/>
    <w:rPr>
      <w:rFonts w:eastAsiaTheme="minorHAnsi"/>
    </w:rPr>
  </w:style>
  <w:style w:type="character" w:styleId="Odkaznakoment">
    <w:name w:val="annotation reference"/>
    <w:basedOn w:val="Standardnpsmoodstavce"/>
    <w:uiPriority w:val="99"/>
    <w:semiHidden/>
    <w:unhideWhenUsed/>
    <w:rsid w:val="00AE5D9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E5D96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E5D96"/>
    <w:rPr>
      <w:rFonts w:eastAsiaTheme="minorHAnsi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E5D9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E5D96"/>
    <w:rPr>
      <w:rFonts w:eastAsiaTheme="minorHAnsi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E5D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E5D96"/>
    <w:rPr>
      <w:rFonts w:ascii="Tahoma" w:eastAsiaTheme="minorHAnsi" w:hAnsi="Tahoma" w:cs="Tahoma"/>
      <w:sz w:val="16"/>
      <w:szCs w:val="16"/>
    </w:rPr>
  </w:style>
  <w:style w:type="numbering" w:customStyle="1" w:styleId="Bezseznamu1">
    <w:name w:val="Bez seznamu1"/>
    <w:next w:val="Bezseznamu"/>
    <w:uiPriority w:val="99"/>
    <w:semiHidden/>
    <w:unhideWhenUsed/>
    <w:rsid w:val="008C3BE4"/>
  </w:style>
  <w:style w:type="character" w:styleId="Hypertextovodkaz">
    <w:name w:val="Hyperlink"/>
    <w:basedOn w:val="Standardnpsmoodstavce"/>
    <w:uiPriority w:val="99"/>
    <w:semiHidden/>
    <w:unhideWhenUsed/>
    <w:rsid w:val="008C3BE4"/>
    <w:rPr>
      <w:color w:val="0000FF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8C3BE4"/>
    <w:rPr>
      <w:color w:val="800080"/>
      <w:u w:val="single"/>
    </w:rPr>
  </w:style>
  <w:style w:type="paragraph" w:customStyle="1" w:styleId="xl65">
    <w:name w:val="xl65"/>
    <w:basedOn w:val="Normln"/>
    <w:rsid w:val="008C3BE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ln"/>
    <w:rsid w:val="008C3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ln"/>
    <w:rsid w:val="008C3BE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Revize">
    <w:name w:val="Revision"/>
    <w:hidden/>
    <w:uiPriority w:val="99"/>
    <w:semiHidden/>
    <w:rsid w:val="00233268"/>
    <w:pPr>
      <w:spacing w:after="0" w:line="240" w:lineRule="auto"/>
    </w:pPr>
  </w:style>
  <w:style w:type="table" w:styleId="Stednstnovn1zvraznn3">
    <w:name w:val="Medium Shading 1 Accent 3"/>
    <w:basedOn w:val="Normlntabulka"/>
    <w:uiPriority w:val="63"/>
    <w:rsid w:val="006147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vtlseznamzvraznn3">
    <w:name w:val="Light List Accent 3"/>
    <w:basedOn w:val="Normlntabulka"/>
    <w:uiPriority w:val="61"/>
    <w:rsid w:val="006147A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13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16D922-42F0-4C80-94DC-18C2C18EA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1472</Words>
  <Characters>8685</Characters>
  <Application>Microsoft Office Word</Application>
  <DocSecurity>0</DocSecurity>
  <Lines>72</Lines>
  <Paragraphs>20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10137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2016-03-03T09:16:00Z</dcterms:created>
  <dcterms:modified xsi:type="dcterms:W3CDTF">2016-03-30T08:25:00Z</dcterms:modified>
</cp:coreProperties>
</file>